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 סגן הנשיאה</w:t>
            </w:r>
            <w:r>
              <w:rPr>
                <w:rFonts w:ascii="Arial" w:hAnsi="Arial" w:hint="cs"/>
                <w:b/>
                <w:bCs/>
                <w:rtl/>
              </w:rPr>
              <w:t xml:space="preserve">  </w:t>
            </w:r>
            <w:r>
              <w:rPr>
                <w:rFonts w:ascii="Arial" w:hAnsi="Arial"/>
                <w:b/>
                <w:bCs/>
                <w:rtl/>
              </w:rPr>
              <w:t>יהורם שקד</w:t>
            </w:r>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Pr="000C7918" w:rsidRDefault="000C7918" w:rsidP="002A3C0F">
            <w:pPr>
              <w:rPr>
                <w:rFonts w:ascii="Arial" w:hAnsi="Arial"/>
                <w:b/>
                <w:bCs/>
                <w:noProof w:val="0"/>
                <w:rtl/>
              </w:rPr>
            </w:pPr>
            <w:r w:rsidRPr="000C7918">
              <w:rPr>
                <w:rFonts w:ascii="Arial" w:hAnsi="Arial" w:hint="cs"/>
                <w:b/>
                <w:bCs/>
                <w:noProof w:val="0"/>
                <w:rtl/>
              </w:rPr>
              <w:t>התובע</w:t>
            </w:r>
            <w:r w:rsidR="002A3C0F">
              <w:rPr>
                <w:rFonts w:ascii="Arial" w:hAnsi="Arial" w:hint="cs"/>
                <w:b/>
                <w:bCs/>
                <w:noProof w:val="0"/>
                <w:rtl/>
              </w:rPr>
              <w:t>ת:</w:t>
            </w:r>
          </w:p>
        </w:tc>
        <w:tc>
          <w:tcPr>
            <w:tcW w:w="5571" w:type="dxa"/>
          </w:tcPr>
          <w:p w:rsidR="002A3C0F" w:rsidRDefault="00E510F7" w:rsidP="00E510F7">
            <w:pPr>
              <w:rPr>
                <w:rStyle w:val="ac"/>
                <w:b/>
                <w:bCs/>
                <w:color w:val="auto"/>
                <w:rtl/>
              </w:rPr>
            </w:pPr>
            <w:r>
              <w:rPr>
                <w:rStyle w:val="ac"/>
                <w:rFonts w:hint="cs"/>
                <w:b/>
                <w:bCs/>
                <w:color w:val="auto"/>
                <w:rtl/>
              </w:rPr>
              <w:t>ה</w:t>
            </w:r>
            <w:r w:rsidR="00B406FB">
              <w:rPr>
                <w:rStyle w:val="ac"/>
                <w:rFonts w:hint="cs"/>
                <w:b/>
                <w:bCs/>
                <w:color w:val="auto"/>
                <w:rtl/>
              </w:rPr>
              <w:t>אשל"א</w:t>
            </w:r>
          </w:p>
          <w:p w:rsidR="00B406FB" w:rsidRDefault="00B406FB" w:rsidP="00B406FB">
            <w:pPr>
              <w:rPr>
                <w:rStyle w:val="ac"/>
                <w:b/>
                <w:bCs/>
                <w:color w:val="auto"/>
                <w:rtl/>
              </w:rPr>
            </w:pPr>
            <w:r>
              <w:rPr>
                <w:rStyle w:val="ac"/>
                <w:rFonts w:hint="cs"/>
                <w:b/>
                <w:bCs/>
                <w:color w:val="auto"/>
                <w:rtl/>
              </w:rPr>
              <w:t>ע"י "שי" אפוטרופסות טיפול בחסויים בע"מ</w:t>
            </w:r>
          </w:p>
          <w:p w:rsidR="00B406FB" w:rsidRDefault="00B406FB" w:rsidP="00B406FB">
            <w:pPr>
              <w:rPr>
                <w:rStyle w:val="ac"/>
                <w:b/>
                <w:bCs/>
                <w:color w:val="auto"/>
                <w:rtl/>
              </w:rPr>
            </w:pPr>
            <w:r>
              <w:rPr>
                <w:rStyle w:val="ac"/>
                <w:rFonts w:hint="cs"/>
                <w:b/>
                <w:bCs/>
                <w:color w:val="auto"/>
                <w:rtl/>
              </w:rPr>
              <w:t>ובאמצעות:</w:t>
            </w:r>
          </w:p>
          <w:p w:rsidR="002A3C0F" w:rsidRDefault="002A3C0F" w:rsidP="00BD5B6B">
            <w:pPr>
              <w:rPr>
                <w:b/>
                <w:bCs/>
                <w:noProof w:val="0"/>
                <w:rtl/>
              </w:rPr>
            </w:pPr>
          </w:p>
          <w:p w:rsidR="002914D6" w:rsidRDefault="00E510F7" w:rsidP="00E510F7">
            <w:pPr>
              <w:rPr>
                <w:b/>
                <w:bCs/>
                <w:noProof w:val="0"/>
                <w:rtl/>
              </w:rPr>
            </w:pPr>
            <w:r>
              <w:rPr>
                <w:rFonts w:hint="cs"/>
                <w:b/>
                <w:bCs/>
                <w:noProof w:val="0"/>
                <w:rtl/>
              </w:rPr>
              <w:t>1-4 פלונים (ילדיה של האשל"א)</w:t>
            </w:r>
          </w:p>
          <w:p w:rsidR="00E510F7" w:rsidRPr="000C7918" w:rsidRDefault="00E510F7" w:rsidP="00E510F7">
            <w:pPr>
              <w:rPr>
                <w:b/>
                <w:bCs/>
                <w:noProof w:val="0"/>
              </w:rPr>
            </w:pPr>
            <w:r>
              <w:rPr>
                <w:rFonts w:hint="cs"/>
                <w:b/>
                <w:bCs/>
                <w:noProof w:val="0"/>
                <w:rtl/>
              </w:rPr>
              <w:t>5-6 פלוניות (נכדותיה של האשל"א)</w:t>
            </w:r>
          </w:p>
          <w:p w:rsidR="000C7918" w:rsidRPr="000C7918" w:rsidRDefault="00E510F7" w:rsidP="00E510F7">
            <w:pPr>
              <w:rPr>
                <w:b/>
                <w:bCs/>
                <w:noProof w:val="0"/>
              </w:rPr>
            </w:pPr>
            <w:r>
              <w:rPr>
                <w:rFonts w:hint="cs"/>
                <w:b/>
                <w:bCs/>
                <w:noProof w:val="0"/>
                <w:rtl/>
              </w:rPr>
              <w:t>כולם ע"</w:t>
            </w:r>
            <w:r w:rsidR="000C7918" w:rsidRPr="000C7918">
              <w:rPr>
                <w:rFonts w:hint="cs"/>
                <w:b/>
                <w:bCs/>
                <w:noProof w:val="0"/>
                <w:rtl/>
              </w:rPr>
              <w:t xml:space="preserve">י ב"כ עו"ד </w:t>
            </w:r>
            <w:r w:rsidR="002A3C0F">
              <w:rPr>
                <w:rFonts w:hint="cs"/>
                <w:b/>
                <w:bCs/>
                <w:noProof w:val="0"/>
                <w:rtl/>
              </w:rPr>
              <w:t xml:space="preserve">אברהם </w:t>
            </w:r>
            <w:r w:rsidR="000C7918" w:rsidRPr="000C7918">
              <w:rPr>
                <w:rFonts w:hint="cs"/>
                <w:b/>
                <w:bCs/>
                <w:noProof w:val="0"/>
                <w:rtl/>
              </w:rPr>
              <w:t>סטי</w:t>
            </w:r>
          </w:p>
        </w:tc>
      </w:tr>
      <w:tr w:rsidR="002914D6">
        <w:trPr>
          <w:jc w:val="center"/>
        </w:trPr>
        <w:tc>
          <w:tcPr>
            <w:tcW w:w="8820" w:type="dxa"/>
            <w:gridSpan w:val="3"/>
          </w:tcPr>
          <w:p w:rsidR="002914D6" w:rsidRPr="00E510F7" w:rsidRDefault="002914D6">
            <w:pPr>
              <w:rPr>
                <w:rFonts w:ascii="Arial" w:hAnsi="Arial"/>
                <w:b/>
                <w:bCs/>
                <w:noProof w:val="0"/>
                <w:rtl/>
              </w:rPr>
            </w:pPr>
          </w:p>
          <w:p w:rsidR="002914D6" w:rsidRPr="000C7918" w:rsidRDefault="00011212">
            <w:pPr>
              <w:jc w:val="center"/>
              <w:rPr>
                <w:rFonts w:ascii="Arial" w:hAnsi="Arial"/>
                <w:b/>
                <w:bCs/>
                <w:noProof w:val="0"/>
                <w:rtl/>
              </w:rPr>
            </w:pPr>
            <w:r w:rsidRPr="000C7918">
              <w:rPr>
                <w:rFonts w:ascii="Arial" w:hAnsi="Arial"/>
                <w:b/>
                <w:bCs/>
                <w:noProof w:val="0"/>
                <w:rtl/>
              </w:rPr>
              <w:t>נגד</w:t>
            </w:r>
          </w:p>
          <w:p w:rsidR="002914D6" w:rsidRPr="000C7918" w:rsidRDefault="002914D6">
            <w:pPr>
              <w:rPr>
                <w:rFonts w:ascii="Arial" w:hAnsi="Arial"/>
                <w:b/>
                <w:bCs/>
                <w:noProof w:val="0"/>
              </w:rPr>
            </w:pPr>
          </w:p>
        </w:tc>
      </w:tr>
      <w:tr w:rsidR="002914D6">
        <w:trPr>
          <w:jc w:val="center"/>
        </w:trPr>
        <w:tc>
          <w:tcPr>
            <w:tcW w:w="3249" w:type="dxa"/>
            <w:gridSpan w:val="2"/>
          </w:tcPr>
          <w:p w:rsidR="002914D6" w:rsidRPr="000C7918" w:rsidRDefault="000C7918" w:rsidP="000C7918">
            <w:pPr>
              <w:rPr>
                <w:rFonts w:ascii="Arial" w:hAnsi="Arial"/>
                <w:b/>
                <w:bCs/>
                <w:noProof w:val="0"/>
              </w:rPr>
            </w:pPr>
            <w:r w:rsidRPr="000C7918">
              <w:rPr>
                <w:rFonts w:hint="cs"/>
                <w:b/>
                <w:bCs/>
                <w:rtl/>
              </w:rPr>
              <w:t>ה</w:t>
            </w:r>
            <w:r w:rsidR="00BD18F5" w:rsidRPr="000C7918">
              <w:rPr>
                <w:rFonts w:ascii="Arial" w:hAnsi="Arial"/>
                <w:b/>
                <w:bCs/>
                <w:noProof w:val="0"/>
                <w:rtl/>
              </w:rPr>
              <w:t>נתבע</w:t>
            </w:r>
            <w:r w:rsidRPr="000C7918">
              <w:rPr>
                <w:rFonts w:ascii="Arial" w:hAnsi="Arial" w:hint="cs"/>
                <w:b/>
                <w:bCs/>
                <w:noProof w:val="0"/>
                <w:rtl/>
              </w:rPr>
              <w:t>:</w:t>
            </w:r>
          </w:p>
        </w:tc>
        <w:tc>
          <w:tcPr>
            <w:tcW w:w="5571" w:type="dxa"/>
          </w:tcPr>
          <w:p w:rsidR="002914D6" w:rsidRPr="000C7918" w:rsidRDefault="00E510F7" w:rsidP="00E510F7">
            <w:pPr>
              <w:rPr>
                <w:b/>
                <w:bCs/>
                <w:noProof w:val="0"/>
                <w:rtl/>
              </w:rPr>
            </w:pPr>
            <w:r>
              <w:rPr>
                <w:rStyle w:val="ac"/>
                <w:rFonts w:hint="cs"/>
                <w:b/>
                <w:bCs/>
                <w:color w:val="auto"/>
                <w:rtl/>
              </w:rPr>
              <w:t>אלמוני</w:t>
            </w:r>
            <w:r w:rsidR="000C7918" w:rsidRPr="000C7918">
              <w:rPr>
                <w:rStyle w:val="ac"/>
                <w:b/>
                <w:bCs/>
                <w:color w:val="auto"/>
                <w:rtl/>
              </w:rPr>
              <w:br/>
            </w:r>
            <w:r w:rsidR="000C7918" w:rsidRPr="000C7918">
              <w:rPr>
                <w:rFonts w:hint="cs"/>
                <w:b/>
                <w:bCs/>
                <w:noProof w:val="0"/>
                <w:rtl/>
              </w:rPr>
              <w:t xml:space="preserve">ע"י ב"כ עו"ד </w:t>
            </w:r>
            <w:r w:rsidR="002A3C0F">
              <w:rPr>
                <w:rFonts w:hint="cs"/>
                <w:b/>
                <w:bCs/>
                <w:noProof w:val="0"/>
                <w:rtl/>
              </w:rPr>
              <w:t xml:space="preserve">תומר </w:t>
            </w:r>
            <w:r w:rsidR="000C7918" w:rsidRPr="000C7918">
              <w:rPr>
                <w:rFonts w:hint="cs"/>
                <w:b/>
                <w:bCs/>
                <w:noProof w:val="0"/>
                <w:rtl/>
              </w:rPr>
              <w:t>ברזיק</w:t>
            </w:r>
          </w:p>
        </w:tc>
      </w:tr>
    </w:tbl>
    <w:p w:rsidR="002914D6" w:rsidRPr="002A3C0F"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0C7918" w:rsidRPr="00DB155E" w:rsidRDefault="000C7918" w:rsidP="002A7196">
      <w:pPr>
        <w:spacing w:after="160" w:line="360" w:lineRule="auto"/>
        <w:jc w:val="both"/>
        <w:rPr>
          <w:rFonts w:ascii="David" w:hAnsi="David"/>
          <w:b/>
          <w:bCs/>
          <w:sz w:val="22"/>
          <w:szCs w:val="22"/>
          <w:rtl/>
        </w:rPr>
      </w:pPr>
      <w:r w:rsidRPr="00DB155E">
        <w:rPr>
          <w:rFonts w:ascii="David" w:hAnsi="David"/>
          <w:b/>
          <w:bCs/>
          <w:rtl/>
        </w:rPr>
        <w:t>האם יש להורות על ביטול עסק</w:t>
      </w:r>
      <w:r w:rsidR="005C5693">
        <w:rPr>
          <w:rFonts w:ascii="David" w:hAnsi="David" w:hint="cs"/>
          <w:b/>
          <w:bCs/>
          <w:rtl/>
        </w:rPr>
        <w:t>או</w:t>
      </w:r>
      <w:r w:rsidRPr="00DB155E">
        <w:rPr>
          <w:rFonts w:ascii="David" w:hAnsi="David"/>
          <w:b/>
          <w:bCs/>
          <w:rtl/>
        </w:rPr>
        <w:t xml:space="preserve">ת מתנה והעברת סכום קצוב שביצעה </w:t>
      </w:r>
      <w:r w:rsidR="00B406FB" w:rsidRPr="00DB155E">
        <w:rPr>
          <w:rFonts w:ascii="David" w:hAnsi="David" w:hint="cs"/>
          <w:b/>
          <w:bCs/>
          <w:rtl/>
        </w:rPr>
        <w:t>ה</w:t>
      </w:r>
      <w:r w:rsidRPr="00DB155E">
        <w:rPr>
          <w:rFonts w:ascii="David" w:hAnsi="David"/>
          <w:b/>
          <w:bCs/>
          <w:rtl/>
        </w:rPr>
        <w:t xml:space="preserve">אשל"א לטובת </w:t>
      </w:r>
      <w:r w:rsidR="005C5693">
        <w:rPr>
          <w:rFonts w:ascii="David" w:hAnsi="David" w:hint="cs"/>
          <w:b/>
          <w:bCs/>
          <w:rtl/>
        </w:rPr>
        <w:t>בנה</w:t>
      </w:r>
      <w:r w:rsidR="00B406FB" w:rsidRPr="00DB155E">
        <w:rPr>
          <w:rFonts w:ascii="David" w:hAnsi="David" w:hint="cs"/>
          <w:b/>
          <w:bCs/>
          <w:rtl/>
        </w:rPr>
        <w:t xml:space="preserve"> </w:t>
      </w:r>
      <w:r w:rsidR="002A7196">
        <w:rPr>
          <w:rFonts w:ascii="David" w:hAnsi="David" w:hint="cs"/>
          <w:b/>
          <w:bCs/>
          <w:rtl/>
        </w:rPr>
        <w:t>בטענה לפגמים ברצון ו</w:t>
      </w:r>
      <w:r w:rsidRPr="00DB155E">
        <w:rPr>
          <w:rFonts w:ascii="David" w:hAnsi="David"/>
          <w:b/>
          <w:bCs/>
          <w:rtl/>
        </w:rPr>
        <w:t xml:space="preserve">בטרם מונה לה אפוטרופוס? זו השאלה </w:t>
      </w:r>
      <w:r w:rsidR="00B406FB" w:rsidRPr="00DB155E">
        <w:rPr>
          <w:rFonts w:ascii="David" w:hAnsi="David" w:hint="cs"/>
          <w:b/>
          <w:bCs/>
          <w:rtl/>
        </w:rPr>
        <w:t xml:space="preserve">העיקרית </w:t>
      </w:r>
      <w:r w:rsidRPr="00DB155E">
        <w:rPr>
          <w:rFonts w:ascii="David" w:hAnsi="David"/>
          <w:b/>
          <w:bCs/>
          <w:rtl/>
        </w:rPr>
        <w:t xml:space="preserve">העומדת להכרעתי. </w:t>
      </w:r>
    </w:p>
    <w:p w:rsidR="008370D8" w:rsidRPr="008370D8" w:rsidRDefault="008370D8" w:rsidP="008370D8">
      <w:pPr>
        <w:spacing w:after="160" w:line="360" w:lineRule="auto"/>
        <w:jc w:val="both"/>
        <w:rPr>
          <w:rFonts w:ascii="David" w:hAnsi="David"/>
          <w:sz w:val="20"/>
          <w:szCs w:val="20"/>
          <w:rtl/>
        </w:rPr>
      </w:pPr>
      <w:r w:rsidRPr="008370D8">
        <w:rPr>
          <w:rFonts w:ascii="David" w:hAnsi="David" w:hint="cs"/>
          <w:sz w:val="20"/>
          <w:szCs w:val="20"/>
          <w:rtl/>
        </w:rPr>
        <w:t xml:space="preserve">[ההדגשות </w:t>
      </w:r>
      <w:r>
        <w:rPr>
          <w:rFonts w:ascii="David" w:hAnsi="David" w:hint="cs"/>
          <w:sz w:val="20"/>
          <w:szCs w:val="20"/>
          <w:rtl/>
        </w:rPr>
        <w:t xml:space="preserve">בגוף פסק הדין </w:t>
      </w:r>
      <w:r w:rsidRPr="002A7196">
        <w:rPr>
          <w:rFonts w:ascii="David" w:hAnsi="David" w:hint="cs"/>
          <w:sz w:val="20"/>
          <w:szCs w:val="20"/>
          <w:u w:val="single"/>
          <w:rtl/>
        </w:rPr>
        <w:t>אינן</w:t>
      </w:r>
      <w:r w:rsidRPr="008370D8">
        <w:rPr>
          <w:rFonts w:ascii="David" w:hAnsi="David" w:hint="cs"/>
          <w:sz w:val="20"/>
          <w:szCs w:val="20"/>
          <w:rtl/>
        </w:rPr>
        <w:t xml:space="preserve"> במקור, אא"כ ייכתב אחרת]</w:t>
      </w:r>
    </w:p>
    <w:p w:rsidR="000C7918" w:rsidRDefault="000C7918" w:rsidP="000C7918">
      <w:pPr>
        <w:spacing w:after="160" w:line="360" w:lineRule="auto"/>
        <w:jc w:val="both"/>
        <w:rPr>
          <w:rFonts w:ascii="David" w:hAnsi="David"/>
          <w:b/>
          <w:bCs/>
        </w:rPr>
      </w:pPr>
      <w:r>
        <w:rPr>
          <w:rFonts w:ascii="David" w:hAnsi="David"/>
          <w:b/>
          <w:bCs/>
          <w:rtl/>
        </w:rPr>
        <w:t>א' - העובדות הצריכות לעניין:</w:t>
      </w:r>
    </w:p>
    <w:p w:rsidR="000C7918" w:rsidRDefault="001E3E75" w:rsidP="005C5693">
      <w:pPr>
        <w:pStyle w:val="ad"/>
        <w:numPr>
          <w:ilvl w:val="0"/>
          <w:numId w:val="1"/>
        </w:numPr>
        <w:spacing w:before="120" w:after="120" w:line="360" w:lineRule="auto"/>
        <w:ind w:left="567" w:hanging="564"/>
        <w:jc w:val="both"/>
        <w:rPr>
          <w:rFonts w:ascii="David" w:hAnsi="David"/>
        </w:rPr>
      </w:pPr>
      <w:r>
        <w:rPr>
          <w:rFonts w:ascii="David" w:hAnsi="David" w:hint="cs"/>
          <w:rtl/>
        </w:rPr>
        <w:t xml:space="preserve">התובעת, </w:t>
      </w:r>
      <w:r w:rsidR="000C7918">
        <w:rPr>
          <w:rFonts w:ascii="David" w:hAnsi="David"/>
          <w:rtl/>
        </w:rPr>
        <w:t>אלמנה בת 88</w:t>
      </w:r>
      <w:r w:rsidR="0060033D">
        <w:rPr>
          <w:rFonts w:ascii="David" w:hAnsi="David" w:hint="cs"/>
          <w:rtl/>
        </w:rPr>
        <w:t xml:space="preserve"> (להלן גם: </w:t>
      </w:r>
      <w:r w:rsidR="0060033D" w:rsidRPr="0060033D">
        <w:rPr>
          <w:rFonts w:ascii="Miriam" w:hAnsi="Miriam" w:cs="Miriam"/>
          <w:b/>
          <w:bCs/>
          <w:sz w:val="22"/>
          <w:szCs w:val="22"/>
          <w:rtl/>
        </w:rPr>
        <w:t>האם, האשל"א</w:t>
      </w:r>
      <w:r w:rsidR="0060033D">
        <w:rPr>
          <w:rFonts w:ascii="David" w:hAnsi="David" w:hint="cs"/>
          <w:rtl/>
        </w:rPr>
        <w:t>)</w:t>
      </w:r>
      <w:r w:rsidR="000C7918">
        <w:rPr>
          <w:rFonts w:ascii="David" w:hAnsi="David"/>
          <w:rtl/>
        </w:rPr>
        <w:t>, אשר נוכח התדרדרות במצבה הרפואי והקוגניטיבי מונתה "שי" אפוטרופסות טיפול בחסויים בע"מ כאפוטרופוס לרכושה (ר' החלטה מיום 20.10.2020 בא"פ 60050-07-20</w:t>
      </w:r>
      <w:r w:rsidR="00A04A92">
        <w:rPr>
          <w:rFonts w:ascii="David" w:hAnsi="David" w:hint="cs"/>
          <w:rtl/>
        </w:rPr>
        <w:t>;</w:t>
      </w:r>
      <w:r w:rsidR="000C7918">
        <w:rPr>
          <w:rFonts w:ascii="David" w:hAnsi="David"/>
          <w:rtl/>
        </w:rPr>
        <w:t xml:space="preserve"> להלן: </w:t>
      </w:r>
      <w:r w:rsidR="000C7918" w:rsidRPr="00A04A92">
        <w:rPr>
          <w:rFonts w:ascii="Miriam" w:hAnsi="Miriam" w:cs="Miriam"/>
          <w:b/>
          <w:bCs/>
          <w:sz w:val="22"/>
          <w:szCs w:val="22"/>
          <w:rtl/>
        </w:rPr>
        <w:t>ה</w:t>
      </w:r>
      <w:r w:rsidR="00A04A92" w:rsidRPr="00A04A92">
        <w:rPr>
          <w:rFonts w:ascii="Miriam" w:hAnsi="Miriam" w:cs="Miriam" w:hint="cs"/>
          <w:b/>
          <w:bCs/>
          <w:sz w:val="22"/>
          <w:szCs w:val="22"/>
          <w:rtl/>
        </w:rPr>
        <w:t>אפוטרופוס</w:t>
      </w:r>
      <w:r w:rsidR="000C7918">
        <w:rPr>
          <w:rFonts w:ascii="David" w:hAnsi="David"/>
          <w:rtl/>
        </w:rPr>
        <w:t xml:space="preserve">). </w:t>
      </w:r>
    </w:p>
    <w:p w:rsidR="00A04A92" w:rsidRPr="005C5693" w:rsidRDefault="00A04A92" w:rsidP="005C5693">
      <w:pPr>
        <w:pStyle w:val="ad"/>
        <w:spacing w:before="120" w:after="120" w:line="360" w:lineRule="auto"/>
        <w:ind w:left="567" w:hanging="564"/>
        <w:jc w:val="both"/>
        <w:rPr>
          <w:rFonts w:ascii="David" w:hAnsi="David"/>
          <w:sz w:val="16"/>
          <w:szCs w:val="16"/>
        </w:rPr>
      </w:pPr>
    </w:p>
    <w:p w:rsidR="000C7918" w:rsidRDefault="00A04A92" w:rsidP="00E510F7">
      <w:pPr>
        <w:pStyle w:val="ad"/>
        <w:numPr>
          <w:ilvl w:val="0"/>
          <w:numId w:val="1"/>
        </w:numPr>
        <w:spacing w:before="120" w:after="120" w:line="360" w:lineRule="auto"/>
        <w:ind w:left="567" w:hanging="564"/>
        <w:jc w:val="both"/>
        <w:rPr>
          <w:rFonts w:ascii="David" w:hAnsi="David"/>
        </w:rPr>
      </w:pPr>
      <w:r>
        <w:rPr>
          <w:rFonts w:ascii="David" w:hAnsi="David" w:hint="cs"/>
          <w:rtl/>
        </w:rPr>
        <w:t xml:space="preserve">ביום 31.10.1998 הל"ע </w:t>
      </w:r>
      <w:r w:rsidR="000C7918">
        <w:rPr>
          <w:rFonts w:ascii="David" w:hAnsi="David"/>
          <w:rtl/>
        </w:rPr>
        <w:t>בעלה של האשל"א</w:t>
      </w:r>
      <w:r w:rsidR="00E510F7">
        <w:rPr>
          <w:rFonts w:ascii="David" w:hAnsi="David" w:hint="cs"/>
          <w:rtl/>
        </w:rPr>
        <w:t xml:space="preserve"> </w:t>
      </w:r>
      <w:r>
        <w:rPr>
          <w:rFonts w:ascii="David" w:hAnsi="David" w:hint="cs"/>
          <w:rtl/>
        </w:rPr>
        <w:t>(</w:t>
      </w:r>
      <w:r>
        <w:rPr>
          <w:rFonts w:ascii="David" w:hAnsi="David"/>
          <w:rtl/>
        </w:rPr>
        <w:t xml:space="preserve">להלן: </w:t>
      </w:r>
      <w:r w:rsidRPr="00A04A92">
        <w:rPr>
          <w:rFonts w:ascii="Miriam" w:hAnsi="Miriam" w:cs="Miriam"/>
          <w:b/>
          <w:bCs/>
          <w:sz w:val="22"/>
          <w:szCs w:val="22"/>
          <w:rtl/>
        </w:rPr>
        <w:t>ה</w:t>
      </w:r>
      <w:r>
        <w:rPr>
          <w:rFonts w:ascii="Miriam" w:hAnsi="Miriam" w:cs="Miriam" w:hint="cs"/>
          <w:b/>
          <w:bCs/>
          <w:sz w:val="22"/>
          <w:szCs w:val="22"/>
          <w:rtl/>
        </w:rPr>
        <w:t>מנוח)</w:t>
      </w:r>
      <w:r>
        <w:rPr>
          <w:rFonts w:ascii="David" w:hAnsi="David" w:hint="cs"/>
          <w:rtl/>
        </w:rPr>
        <w:t>.</w:t>
      </w:r>
      <w:r w:rsidR="000C7918">
        <w:rPr>
          <w:rFonts w:ascii="David" w:hAnsi="David"/>
          <w:rtl/>
        </w:rPr>
        <w:t xml:space="preserve"> במהלך נישואיהם נולדו ל</w:t>
      </w:r>
      <w:r>
        <w:rPr>
          <w:rFonts w:ascii="David" w:hAnsi="David" w:hint="cs"/>
          <w:rtl/>
        </w:rPr>
        <w:t xml:space="preserve">אשל"א ולמנוח </w:t>
      </w:r>
      <w:r w:rsidR="000C7918">
        <w:rPr>
          <w:rFonts w:ascii="David" w:hAnsi="David"/>
          <w:rtl/>
        </w:rPr>
        <w:t>שבעה ילדים</w:t>
      </w:r>
      <w:r>
        <w:rPr>
          <w:rFonts w:ascii="David" w:hAnsi="David" w:hint="cs"/>
          <w:rtl/>
        </w:rPr>
        <w:t>;</w:t>
      </w:r>
      <w:r w:rsidR="000C7918">
        <w:rPr>
          <w:rFonts w:ascii="David" w:hAnsi="David"/>
          <w:rtl/>
        </w:rPr>
        <w:t xml:space="preserve"> </w:t>
      </w:r>
      <w:r>
        <w:rPr>
          <w:rFonts w:ascii="David" w:hAnsi="David" w:hint="cs"/>
          <w:rtl/>
        </w:rPr>
        <w:t xml:space="preserve">התובעים 1-4 </w:t>
      </w:r>
      <w:r w:rsidR="000723F8">
        <w:rPr>
          <w:rFonts w:ascii="David" w:hAnsi="David" w:hint="cs"/>
          <w:rtl/>
        </w:rPr>
        <w:t>ו</w:t>
      </w:r>
      <w:r>
        <w:rPr>
          <w:rFonts w:ascii="David" w:hAnsi="David" w:hint="cs"/>
          <w:rtl/>
        </w:rPr>
        <w:t xml:space="preserve">הנתבע </w:t>
      </w:r>
      <w:r w:rsidR="000C7918">
        <w:rPr>
          <w:rFonts w:ascii="David" w:hAnsi="David"/>
          <w:rtl/>
        </w:rPr>
        <w:t>ושני ילדים נוספים, י</w:t>
      </w:r>
      <w:r w:rsidR="00E510F7">
        <w:rPr>
          <w:rFonts w:ascii="David" w:hAnsi="David" w:hint="cs"/>
          <w:rtl/>
        </w:rPr>
        <w:t>'</w:t>
      </w:r>
      <w:r w:rsidR="000C7918">
        <w:rPr>
          <w:rFonts w:ascii="David" w:hAnsi="David"/>
          <w:rtl/>
        </w:rPr>
        <w:t xml:space="preserve"> ז"ל שנפטר בשנת 2006 ולא הותיר צאצאים ו</w:t>
      </w:r>
      <w:r w:rsidR="00E510F7">
        <w:rPr>
          <w:rFonts w:ascii="David" w:hAnsi="David" w:hint="cs"/>
          <w:rtl/>
        </w:rPr>
        <w:t>-</w:t>
      </w:r>
      <w:r w:rsidR="000C7918">
        <w:rPr>
          <w:rFonts w:ascii="David" w:hAnsi="David"/>
          <w:rtl/>
        </w:rPr>
        <w:t>ע</w:t>
      </w:r>
      <w:r w:rsidR="00E510F7">
        <w:rPr>
          <w:rFonts w:ascii="David" w:hAnsi="David" w:hint="cs"/>
          <w:rtl/>
        </w:rPr>
        <w:t>'</w:t>
      </w:r>
      <w:r w:rsidR="000C7918">
        <w:rPr>
          <w:rFonts w:ascii="David" w:hAnsi="David"/>
          <w:rtl/>
        </w:rPr>
        <w:t xml:space="preserve"> ז"ל שנפטר בשנת 2019 והותיר אחריו אישה ושתי בנות</w:t>
      </w:r>
      <w:r w:rsidR="00BF7F14">
        <w:rPr>
          <w:rFonts w:ascii="David" w:hAnsi="David" w:hint="cs"/>
          <w:rtl/>
        </w:rPr>
        <w:t>, הן</w:t>
      </w:r>
      <w:r w:rsidR="000723F8">
        <w:rPr>
          <w:rFonts w:ascii="David" w:hAnsi="David" w:hint="cs"/>
          <w:rtl/>
        </w:rPr>
        <w:t xml:space="preserve"> </w:t>
      </w:r>
      <w:r w:rsidR="00BF7F14">
        <w:rPr>
          <w:rFonts w:ascii="David" w:hAnsi="David" w:hint="cs"/>
          <w:rtl/>
        </w:rPr>
        <w:t xml:space="preserve">(שתי הבנות) </w:t>
      </w:r>
      <w:r w:rsidR="000723F8">
        <w:rPr>
          <w:rFonts w:ascii="David" w:hAnsi="David" w:hint="cs"/>
          <w:rtl/>
        </w:rPr>
        <w:t>התובעות 5-6 ונכדותיה של האשל"א.</w:t>
      </w:r>
    </w:p>
    <w:p w:rsidR="000723F8" w:rsidRPr="00E510F7" w:rsidRDefault="000723F8" w:rsidP="005C5693">
      <w:pPr>
        <w:pStyle w:val="ad"/>
        <w:spacing w:before="120" w:after="120" w:line="360" w:lineRule="auto"/>
        <w:ind w:left="567" w:hanging="564"/>
        <w:jc w:val="both"/>
        <w:rPr>
          <w:rFonts w:ascii="David" w:hAnsi="David"/>
          <w:sz w:val="16"/>
          <w:szCs w:val="16"/>
        </w:rPr>
      </w:pPr>
    </w:p>
    <w:p w:rsidR="000723F8" w:rsidRDefault="000723F8" w:rsidP="00E510F7">
      <w:pPr>
        <w:pStyle w:val="ad"/>
        <w:numPr>
          <w:ilvl w:val="0"/>
          <w:numId w:val="1"/>
        </w:numPr>
        <w:spacing w:before="120" w:after="120" w:line="360" w:lineRule="auto"/>
        <w:ind w:left="567" w:hanging="564"/>
        <w:jc w:val="both"/>
        <w:rPr>
          <w:rFonts w:ascii="David" w:hAnsi="David"/>
        </w:rPr>
      </w:pPr>
      <w:r>
        <w:rPr>
          <w:rFonts w:ascii="David" w:hAnsi="David" w:hint="cs"/>
          <w:rtl/>
        </w:rPr>
        <w:t xml:space="preserve">ביום 22.12.2021 התרתי לתובעים להגיש את התביעות שבכותרת בשם האשל"א וכנגד הנתבע.  האפוטרופוס לא התנגד להגשת התביעות, </w:t>
      </w:r>
      <w:r w:rsidR="005C5693">
        <w:rPr>
          <w:rFonts w:ascii="David" w:hAnsi="David" w:hint="cs"/>
          <w:rtl/>
        </w:rPr>
        <w:t xml:space="preserve">ואף טען </w:t>
      </w:r>
      <w:r>
        <w:rPr>
          <w:rFonts w:ascii="David" w:hAnsi="David" w:hint="cs"/>
          <w:rtl/>
        </w:rPr>
        <w:t xml:space="preserve">כי: </w:t>
      </w:r>
      <w:r w:rsidRPr="00750B31">
        <w:rPr>
          <w:rFonts w:ascii="David" w:hAnsi="David" w:hint="cs"/>
          <w:b/>
          <w:bCs/>
          <w:rtl/>
        </w:rPr>
        <w:t xml:space="preserve">"נסיבות המקרה מעלות חשד לניצול האשל"א; לכאורה </w:t>
      </w:r>
      <w:r w:rsidR="00E510F7">
        <w:rPr>
          <w:rFonts w:ascii="David" w:hAnsi="David" w:hint="cs"/>
          <w:b/>
          <w:bCs/>
          <w:rtl/>
        </w:rPr>
        <w:t>[הנתבע]</w:t>
      </w:r>
      <w:r w:rsidRPr="00750B31">
        <w:rPr>
          <w:rFonts w:ascii="David" w:hAnsi="David" w:hint="cs"/>
          <w:b/>
          <w:bCs/>
          <w:rtl/>
        </w:rPr>
        <w:t xml:space="preserve"> השתלטת על כל רכוש האשל"א: </w:t>
      </w:r>
      <w:r w:rsidR="00750B31" w:rsidRPr="00750B31">
        <w:rPr>
          <w:rFonts w:ascii="David" w:hAnsi="David" w:hint="cs"/>
          <w:b/>
          <w:bCs/>
          <w:rtl/>
        </w:rPr>
        <w:t>מגרש, בית מגורים וכספים"</w:t>
      </w:r>
      <w:r w:rsidR="00750B31">
        <w:rPr>
          <w:rFonts w:ascii="David" w:hAnsi="David" w:hint="cs"/>
          <w:rtl/>
        </w:rPr>
        <w:t xml:space="preserve"> (ר' תשובת האפוטרופוס מיום 29.11.21 בא"פ 21442-11-21).  </w:t>
      </w:r>
    </w:p>
    <w:p w:rsidR="000723F8" w:rsidRDefault="000723F8" w:rsidP="000723F8">
      <w:pPr>
        <w:pStyle w:val="ad"/>
        <w:rPr>
          <w:rFonts w:ascii="David" w:hAnsi="David"/>
          <w:rtl/>
        </w:rPr>
      </w:pPr>
    </w:p>
    <w:p w:rsidR="00E510F7" w:rsidRDefault="00E510F7" w:rsidP="000723F8">
      <w:pPr>
        <w:pStyle w:val="ad"/>
        <w:rPr>
          <w:rFonts w:ascii="David" w:hAnsi="David"/>
          <w:rtl/>
        </w:rPr>
      </w:pPr>
    </w:p>
    <w:p w:rsidR="00E510F7" w:rsidRDefault="00E510F7" w:rsidP="000723F8">
      <w:pPr>
        <w:pStyle w:val="ad"/>
        <w:rPr>
          <w:rFonts w:ascii="David" w:hAnsi="David"/>
          <w:rtl/>
        </w:rPr>
      </w:pPr>
    </w:p>
    <w:p w:rsidR="00E510F7" w:rsidRDefault="00E510F7" w:rsidP="000723F8">
      <w:pPr>
        <w:pStyle w:val="ad"/>
        <w:rPr>
          <w:rFonts w:ascii="David" w:hAnsi="David"/>
          <w:rtl/>
        </w:rPr>
      </w:pPr>
    </w:p>
    <w:p w:rsidR="00E510F7" w:rsidRPr="00E510F7" w:rsidRDefault="00E510F7" w:rsidP="000723F8">
      <w:pPr>
        <w:pStyle w:val="ad"/>
        <w:rPr>
          <w:rFonts w:ascii="David" w:hAnsi="David"/>
          <w:rtl/>
        </w:rPr>
      </w:pPr>
    </w:p>
    <w:p w:rsidR="000723F8" w:rsidRPr="000723F8" w:rsidRDefault="000723F8" w:rsidP="000723F8">
      <w:pPr>
        <w:pStyle w:val="ad"/>
        <w:rPr>
          <w:rFonts w:ascii="David" w:hAnsi="David"/>
          <w:rtl/>
        </w:rPr>
      </w:pPr>
    </w:p>
    <w:p w:rsidR="000723F8" w:rsidRDefault="000723F8" w:rsidP="000723F8">
      <w:pPr>
        <w:pStyle w:val="ad"/>
        <w:spacing w:before="120" w:after="120" w:line="360" w:lineRule="auto"/>
        <w:ind w:left="360"/>
        <w:jc w:val="both"/>
        <w:rPr>
          <w:rFonts w:ascii="David" w:hAnsi="David"/>
        </w:rPr>
      </w:pPr>
    </w:p>
    <w:p w:rsidR="001753CA" w:rsidRDefault="00750B31" w:rsidP="005C5693">
      <w:pPr>
        <w:pStyle w:val="ad"/>
        <w:numPr>
          <w:ilvl w:val="0"/>
          <w:numId w:val="1"/>
        </w:numPr>
        <w:spacing w:before="120" w:after="120" w:line="360" w:lineRule="auto"/>
        <w:ind w:left="567" w:hanging="564"/>
        <w:jc w:val="both"/>
        <w:rPr>
          <w:rFonts w:ascii="David" w:hAnsi="David"/>
        </w:rPr>
      </w:pPr>
      <w:r>
        <w:rPr>
          <w:rFonts w:ascii="David" w:hAnsi="David" w:hint="cs"/>
          <w:rtl/>
        </w:rPr>
        <w:lastRenderedPageBreak/>
        <w:t>התביעות</w:t>
      </w:r>
      <w:r w:rsidR="001753CA">
        <w:rPr>
          <w:rFonts w:ascii="David" w:hAnsi="David" w:hint="cs"/>
          <w:rtl/>
        </w:rPr>
        <w:t xml:space="preserve"> שבפני הן כדלהלן:</w:t>
      </w:r>
    </w:p>
    <w:p w:rsidR="001753CA" w:rsidRPr="005C5693" w:rsidRDefault="001753CA" w:rsidP="001753CA">
      <w:pPr>
        <w:pStyle w:val="ad"/>
        <w:spacing w:before="120" w:after="120" w:line="360" w:lineRule="auto"/>
        <w:ind w:left="360"/>
        <w:jc w:val="both"/>
        <w:rPr>
          <w:rFonts w:ascii="David" w:hAnsi="David"/>
          <w:sz w:val="16"/>
          <w:szCs w:val="16"/>
        </w:rPr>
      </w:pPr>
    </w:p>
    <w:p w:rsidR="001753CA" w:rsidRDefault="001753CA" w:rsidP="005C5693">
      <w:pPr>
        <w:pStyle w:val="ad"/>
        <w:numPr>
          <w:ilvl w:val="1"/>
          <w:numId w:val="1"/>
        </w:numPr>
        <w:spacing w:before="120" w:after="120" w:line="360" w:lineRule="auto"/>
        <w:jc w:val="both"/>
        <w:rPr>
          <w:rFonts w:ascii="David" w:hAnsi="David"/>
        </w:rPr>
      </w:pPr>
      <w:r w:rsidRPr="005C5693">
        <w:rPr>
          <w:rFonts w:ascii="David" w:hAnsi="David" w:hint="cs"/>
          <w:b/>
          <w:bCs/>
          <w:rtl/>
        </w:rPr>
        <w:t>תמ"ש 42085-01-22</w:t>
      </w:r>
      <w:r>
        <w:rPr>
          <w:rFonts w:ascii="David" w:hAnsi="David" w:hint="cs"/>
          <w:rtl/>
        </w:rPr>
        <w:t xml:space="preserve"> </w:t>
      </w:r>
      <w:r w:rsidR="005C5693">
        <w:rPr>
          <w:rFonts w:ascii="David" w:hAnsi="David"/>
          <w:rtl/>
        </w:rPr>
        <w:t>–</w:t>
      </w:r>
      <w:r>
        <w:rPr>
          <w:rFonts w:ascii="David" w:hAnsi="David" w:hint="cs"/>
          <w:rtl/>
        </w:rPr>
        <w:t xml:space="preserve"> תביעה</w:t>
      </w:r>
      <w:r w:rsidR="005C5693">
        <w:rPr>
          <w:rFonts w:ascii="David" w:hAnsi="David" w:hint="cs"/>
          <w:rtl/>
        </w:rPr>
        <w:t xml:space="preserve"> </w:t>
      </w:r>
      <w:r>
        <w:rPr>
          <w:rFonts w:ascii="David" w:hAnsi="David" w:hint="cs"/>
          <w:rtl/>
        </w:rPr>
        <w:t>למתן חשבונות. בתביעה זו עתרו התובעים להורות לנתבע למסור דין וחשבון בעניין הרכוש והכספים שנטל מהאשל"א.</w:t>
      </w:r>
    </w:p>
    <w:p w:rsidR="001753CA" w:rsidRDefault="001753CA" w:rsidP="005C5693">
      <w:pPr>
        <w:pStyle w:val="ad"/>
        <w:numPr>
          <w:ilvl w:val="1"/>
          <w:numId w:val="1"/>
        </w:numPr>
        <w:spacing w:before="120" w:after="120" w:line="360" w:lineRule="auto"/>
        <w:jc w:val="both"/>
        <w:rPr>
          <w:rFonts w:ascii="David" w:hAnsi="David"/>
        </w:rPr>
      </w:pPr>
      <w:r w:rsidRPr="005C5693">
        <w:rPr>
          <w:rFonts w:ascii="David" w:hAnsi="David" w:hint="cs"/>
          <w:b/>
          <w:bCs/>
          <w:rtl/>
        </w:rPr>
        <w:t>תמ"ש 42121-01-22</w:t>
      </w:r>
      <w:r>
        <w:rPr>
          <w:rFonts w:ascii="David" w:hAnsi="David" w:hint="cs"/>
          <w:rtl/>
        </w:rPr>
        <w:t xml:space="preserve"> </w:t>
      </w:r>
      <w:r>
        <w:rPr>
          <w:rFonts w:ascii="David" w:hAnsi="David"/>
          <w:rtl/>
        </w:rPr>
        <w:t>–</w:t>
      </w:r>
      <w:r>
        <w:rPr>
          <w:rFonts w:ascii="David" w:hAnsi="David" w:hint="cs"/>
          <w:rtl/>
        </w:rPr>
        <w:t xml:space="preserve"> תביעה להשבת סך של 800,000 ₪ המהווה את התמורה בעבור מגרש שהיה רשום ע"ש האשל"א, נמכר ותמורתו שולשלה לכיסו של הנתבע</w:t>
      </w:r>
      <w:r w:rsidR="005C5693">
        <w:rPr>
          <w:rFonts w:ascii="David" w:hAnsi="David" w:hint="cs"/>
          <w:rtl/>
        </w:rPr>
        <w:t>.</w:t>
      </w:r>
    </w:p>
    <w:p w:rsidR="00F52B70" w:rsidRDefault="00F52B70" w:rsidP="00F52B70">
      <w:pPr>
        <w:pStyle w:val="ad"/>
        <w:numPr>
          <w:ilvl w:val="1"/>
          <w:numId w:val="1"/>
        </w:numPr>
        <w:spacing w:before="120" w:after="120" w:line="360" w:lineRule="auto"/>
        <w:jc w:val="both"/>
        <w:rPr>
          <w:rFonts w:ascii="David" w:hAnsi="David"/>
        </w:rPr>
      </w:pPr>
      <w:r w:rsidRPr="005C5693">
        <w:rPr>
          <w:rFonts w:ascii="David" w:hAnsi="David" w:hint="cs"/>
          <w:b/>
          <w:bCs/>
          <w:rtl/>
        </w:rPr>
        <w:t>תמ"ש 42102-01-22</w:t>
      </w:r>
      <w:r>
        <w:rPr>
          <w:rFonts w:ascii="David" w:hAnsi="David" w:hint="cs"/>
          <w:rtl/>
        </w:rPr>
        <w:t xml:space="preserve"> </w:t>
      </w:r>
      <w:r>
        <w:rPr>
          <w:rFonts w:ascii="David" w:hAnsi="David"/>
          <w:rtl/>
        </w:rPr>
        <w:t>–</w:t>
      </w:r>
      <w:r>
        <w:rPr>
          <w:rFonts w:ascii="David" w:hAnsi="David" w:hint="cs"/>
          <w:rtl/>
        </w:rPr>
        <w:t xml:space="preserve"> תביעה לביטול העברה ללא תמורה של בית מגוריה של האשל"א לנתבע. </w:t>
      </w:r>
    </w:p>
    <w:p w:rsidR="00C1111C" w:rsidRPr="00C1111C" w:rsidRDefault="00C1111C" w:rsidP="00C1111C">
      <w:pPr>
        <w:pStyle w:val="ad"/>
        <w:spacing w:before="120" w:after="120" w:line="360" w:lineRule="auto"/>
        <w:ind w:left="1440"/>
        <w:jc w:val="both"/>
        <w:rPr>
          <w:rFonts w:ascii="David" w:hAnsi="David"/>
          <w:sz w:val="16"/>
          <w:szCs w:val="16"/>
        </w:rPr>
      </w:pPr>
    </w:p>
    <w:p w:rsidR="000C7918" w:rsidRDefault="000C7918" w:rsidP="00E510F7">
      <w:pPr>
        <w:pStyle w:val="ad"/>
        <w:numPr>
          <w:ilvl w:val="0"/>
          <w:numId w:val="1"/>
        </w:numPr>
        <w:spacing w:before="120" w:after="120" w:line="360" w:lineRule="auto"/>
        <w:ind w:left="567" w:hanging="564"/>
        <w:jc w:val="both"/>
      </w:pPr>
      <w:r>
        <w:rPr>
          <w:rtl/>
        </w:rPr>
        <w:t xml:space="preserve">בבעלות האשל"א היו שני נכסי מקרקעין, מגרש בגבעת אולגה (להלן: </w:t>
      </w:r>
      <w:r w:rsidRPr="00F52B70">
        <w:rPr>
          <w:rFonts w:ascii="Miriam" w:hAnsi="Miriam" w:cs="Miriam"/>
          <w:b/>
          <w:bCs/>
          <w:sz w:val="22"/>
          <w:szCs w:val="22"/>
          <w:rtl/>
        </w:rPr>
        <w:t>המגרש</w:t>
      </w:r>
      <w:r>
        <w:rPr>
          <w:rtl/>
        </w:rPr>
        <w:t>) ובית מגורים בהרצליה</w:t>
      </w:r>
      <w:r w:rsidR="00E510F7">
        <w:rPr>
          <w:rFonts w:hint="cs"/>
          <w:rtl/>
        </w:rPr>
        <w:t>,</w:t>
      </w:r>
      <w:r>
        <w:rPr>
          <w:rtl/>
        </w:rPr>
        <w:t xml:space="preserve"> המורכב מיחידת דיור עיקרית ויחידת דיור משנית נפרדת (להלן: </w:t>
      </w:r>
      <w:r w:rsidRPr="00F52B70">
        <w:rPr>
          <w:rFonts w:ascii="Miriam" w:hAnsi="Miriam" w:cs="Miriam"/>
          <w:b/>
          <w:bCs/>
          <w:sz w:val="22"/>
          <w:szCs w:val="22"/>
          <w:rtl/>
        </w:rPr>
        <w:t>בית המגורים</w:t>
      </w:r>
      <w:r>
        <w:rPr>
          <w:rtl/>
        </w:rPr>
        <w:t xml:space="preserve">). מחצית הזכויות בבית המגורים הייתה במקור </w:t>
      </w:r>
      <w:r w:rsidR="005C5693">
        <w:rPr>
          <w:rFonts w:hint="cs"/>
          <w:rtl/>
        </w:rPr>
        <w:t>בבעלות המנוח</w:t>
      </w:r>
      <w:r>
        <w:rPr>
          <w:rtl/>
        </w:rPr>
        <w:t xml:space="preserve">, וזו הועברה לבעלות האשל"א לאחר פטירתו </w:t>
      </w:r>
      <w:r w:rsidRPr="008968CA">
        <w:rPr>
          <w:b/>
          <w:bCs/>
          <w:i/>
          <w:iCs/>
          <w:rtl/>
        </w:rPr>
        <w:t>ועקב הסתלקות</w:t>
      </w:r>
      <w:r>
        <w:rPr>
          <w:rtl/>
        </w:rPr>
        <w:t xml:space="preserve"> כל ילדיהם מעזבונו לטובתה. כיום, נכסים אלה אינם עוד בבעלות האשל"א: המגרש נמכר ביום 29.10.2014 ותמורת מכירתו הועברה לנתבע ו</w:t>
      </w:r>
      <w:r w:rsidR="008968CA">
        <w:rPr>
          <w:rFonts w:hint="cs"/>
          <w:rtl/>
        </w:rPr>
        <w:t xml:space="preserve">אילו </w:t>
      </w:r>
      <w:r>
        <w:rPr>
          <w:rtl/>
        </w:rPr>
        <w:t>בית המגורים הועבר לבעלות הנתבע</w:t>
      </w:r>
      <w:r w:rsidR="008968CA">
        <w:rPr>
          <w:rFonts w:hint="cs"/>
          <w:rtl/>
        </w:rPr>
        <w:t>,</w:t>
      </w:r>
      <w:r>
        <w:rPr>
          <w:rtl/>
        </w:rPr>
        <w:t xml:space="preserve"> ללא תמורה</w:t>
      </w:r>
      <w:r w:rsidR="008968CA">
        <w:rPr>
          <w:rFonts w:hint="cs"/>
          <w:rtl/>
        </w:rPr>
        <w:t>,</w:t>
      </w:r>
      <w:r>
        <w:rPr>
          <w:rtl/>
        </w:rPr>
        <w:t xml:space="preserve"> ביום 15.02.2018. </w:t>
      </w:r>
    </w:p>
    <w:p w:rsidR="008968CA" w:rsidRPr="005C5693" w:rsidRDefault="008968CA" w:rsidP="005C5693">
      <w:pPr>
        <w:pStyle w:val="ad"/>
        <w:spacing w:before="120" w:after="120" w:line="360" w:lineRule="auto"/>
        <w:ind w:left="567" w:hanging="564"/>
        <w:jc w:val="both"/>
        <w:rPr>
          <w:sz w:val="16"/>
          <w:szCs w:val="16"/>
        </w:rPr>
      </w:pPr>
    </w:p>
    <w:p w:rsidR="000C7918" w:rsidRDefault="000C7918" w:rsidP="005C5693">
      <w:pPr>
        <w:pStyle w:val="ad"/>
        <w:numPr>
          <w:ilvl w:val="0"/>
          <w:numId w:val="1"/>
        </w:numPr>
        <w:spacing w:before="120" w:after="120" w:line="360" w:lineRule="auto"/>
        <w:ind w:left="567" w:hanging="564"/>
        <w:jc w:val="both"/>
      </w:pPr>
      <w:r>
        <w:rPr>
          <w:rtl/>
        </w:rPr>
        <w:t xml:space="preserve">הנתבע התגורר ביחידת הדיור המשנית של בית המגורים </w:t>
      </w:r>
      <w:r w:rsidR="008968CA">
        <w:rPr>
          <w:rFonts w:hint="cs"/>
          <w:rtl/>
        </w:rPr>
        <w:t>ו</w:t>
      </w:r>
      <w:r>
        <w:rPr>
          <w:rtl/>
        </w:rPr>
        <w:t>לאחר מכן עבר להתגורר יחד עם האשל"א ביחידת הדיור העיקרית (לטענתו בשנת 2006 ולטענת התובעים בשנת 2012), כאשר יחידת הדיור המשנית הושכרה לצדדים שלישיים. האשל"א והנתבע עודם מתגוררים ביחידת הדיור העיקרית של בית המגורים.</w:t>
      </w:r>
    </w:p>
    <w:p w:rsidR="008968CA" w:rsidRPr="005C5693" w:rsidRDefault="008968CA" w:rsidP="005C5693">
      <w:pPr>
        <w:pStyle w:val="ad"/>
        <w:ind w:left="567" w:hanging="564"/>
        <w:rPr>
          <w:sz w:val="16"/>
          <w:szCs w:val="16"/>
          <w:rtl/>
        </w:rPr>
      </w:pPr>
    </w:p>
    <w:p w:rsidR="000C7918" w:rsidRDefault="000C7918" w:rsidP="00C77225">
      <w:pPr>
        <w:pStyle w:val="ad"/>
        <w:numPr>
          <w:ilvl w:val="0"/>
          <w:numId w:val="1"/>
        </w:numPr>
        <w:spacing w:before="120" w:after="120" w:line="360" w:lineRule="auto"/>
        <w:ind w:left="567" w:hanging="564"/>
        <w:jc w:val="both"/>
      </w:pPr>
      <w:r>
        <w:rPr>
          <w:rtl/>
        </w:rPr>
        <w:t xml:space="preserve">עם נבצרותה של האשל"א מלהמשיך ולטפל בענייניה באופן עצמאי, </w:t>
      </w:r>
      <w:r w:rsidR="00C77225">
        <w:rPr>
          <w:rFonts w:hint="cs"/>
          <w:rtl/>
        </w:rPr>
        <w:t xml:space="preserve">נרשם </w:t>
      </w:r>
      <w:r>
        <w:rPr>
          <w:rtl/>
        </w:rPr>
        <w:t>הנתבע</w:t>
      </w:r>
      <w:r w:rsidR="00C77225">
        <w:rPr>
          <w:rFonts w:hint="cs"/>
          <w:rtl/>
        </w:rPr>
        <w:t>,</w:t>
      </w:r>
      <w:r>
        <w:rPr>
          <w:rtl/>
        </w:rPr>
        <w:t xml:space="preserve"> בידיעת אחיו, </w:t>
      </w:r>
      <w:r w:rsidR="008968CA">
        <w:rPr>
          <w:rFonts w:hint="cs"/>
          <w:rtl/>
        </w:rPr>
        <w:t>כ</w:t>
      </w:r>
      <w:r>
        <w:rPr>
          <w:rtl/>
        </w:rPr>
        <w:t xml:space="preserve">מיופה כוחה </w:t>
      </w:r>
      <w:r w:rsidR="008968CA">
        <w:rPr>
          <w:rFonts w:hint="cs"/>
          <w:rtl/>
        </w:rPr>
        <w:t xml:space="preserve">בבנק </w:t>
      </w:r>
      <w:r>
        <w:rPr>
          <w:rtl/>
        </w:rPr>
        <w:t xml:space="preserve">וביצע משיכות כספים מחשבונות הבנק </w:t>
      </w:r>
      <w:r w:rsidR="005C11AD">
        <w:rPr>
          <w:rFonts w:hint="cs"/>
          <w:rtl/>
        </w:rPr>
        <w:t xml:space="preserve">של האשל"א </w:t>
      </w:r>
      <w:r>
        <w:rPr>
          <w:rtl/>
        </w:rPr>
        <w:t>לצורך התשלומים השוטפים הנדרשים למחייתה. במרוצת השנים העכירו יחסי האמון ששררו בין הנתבע לתובעים והאחרונים חששו כי הוא עושה שימוש שלא כדין בכספי האשל"א</w:t>
      </w:r>
      <w:r w:rsidR="005C11AD">
        <w:rPr>
          <w:rFonts w:hint="cs"/>
          <w:rtl/>
        </w:rPr>
        <w:t>,</w:t>
      </w:r>
      <w:r>
        <w:rPr>
          <w:rtl/>
        </w:rPr>
        <w:t xml:space="preserve"> תוך ניצול חולשתה הפיזיולוגית והקוגניטיבית ותלותה בו. בהתאם, הוגשה הבקשה למינוי אפוטרופוס לאשל"א ובעקבותיה התביעות דנן.</w:t>
      </w:r>
    </w:p>
    <w:p w:rsidR="000B7351" w:rsidRPr="00C77225" w:rsidRDefault="000B7351" w:rsidP="000B7351">
      <w:pPr>
        <w:pStyle w:val="ad"/>
        <w:rPr>
          <w:sz w:val="16"/>
          <w:szCs w:val="16"/>
          <w:rtl/>
        </w:rPr>
      </w:pPr>
    </w:p>
    <w:p w:rsidR="000C7918" w:rsidRDefault="000C7918" w:rsidP="002A7196">
      <w:pPr>
        <w:pStyle w:val="ad"/>
        <w:numPr>
          <w:ilvl w:val="0"/>
          <w:numId w:val="1"/>
        </w:numPr>
        <w:spacing w:before="120" w:after="120" w:line="360" w:lineRule="auto"/>
        <w:ind w:left="567" w:hanging="564"/>
        <w:jc w:val="both"/>
      </w:pPr>
      <w:r>
        <w:rPr>
          <w:rtl/>
        </w:rPr>
        <w:t>ביום 21.9.2022 הוריתי על מינויו של דוקטור איליה גורביץ' כמומחה מטעם בית המשפט</w:t>
      </w:r>
      <w:r w:rsidR="000B7351">
        <w:rPr>
          <w:rFonts w:hint="cs"/>
          <w:rtl/>
        </w:rPr>
        <w:t xml:space="preserve"> </w:t>
      </w:r>
      <w:r w:rsidR="000B7351">
        <w:rPr>
          <w:rtl/>
        </w:rPr>
        <w:t xml:space="preserve">(להלן: </w:t>
      </w:r>
      <w:r w:rsidR="000B7351" w:rsidRPr="000B7351">
        <w:rPr>
          <w:rFonts w:ascii="Miriam" w:hAnsi="Miriam" w:cs="Miriam"/>
          <w:b/>
          <w:bCs/>
          <w:sz w:val="22"/>
          <w:szCs w:val="22"/>
          <w:rtl/>
        </w:rPr>
        <w:t>המומחה</w:t>
      </w:r>
      <w:r w:rsidR="000B7351">
        <w:rPr>
          <w:rtl/>
        </w:rPr>
        <w:t>)</w:t>
      </w:r>
      <w:r>
        <w:rPr>
          <w:rtl/>
        </w:rPr>
        <w:t xml:space="preserve"> ליתן חוות דעת לשאלת כשירותה המשפטית של האשל"א לחתום על מסמכי העברת </w:t>
      </w:r>
      <w:r w:rsidR="000B7351">
        <w:rPr>
          <w:rFonts w:hint="cs"/>
          <w:rtl/>
        </w:rPr>
        <w:t>ה</w:t>
      </w:r>
      <w:r>
        <w:rPr>
          <w:rtl/>
        </w:rPr>
        <w:t xml:space="preserve">זכויות </w:t>
      </w:r>
      <w:r w:rsidR="000B7351">
        <w:rPr>
          <w:rFonts w:hint="cs"/>
          <w:rtl/>
        </w:rPr>
        <w:t>בדירת המגורים (</w:t>
      </w:r>
      <w:r>
        <w:rPr>
          <w:rtl/>
        </w:rPr>
        <w:t>15.2.2018</w:t>
      </w:r>
      <w:r w:rsidR="000B7351">
        <w:rPr>
          <w:rFonts w:hint="cs"/>
          <w:rtl/>
        </w:rPr>
        <w:t>)</w:t>
      </w:r>
      <w:r>
        <w:rPr>
          <w:rtl/>
        </w:rPr>
        <w:t xml:space="preserve">. בחוות דעתו מיום 25.12.2022 </w:t>
      </w:r>
      <w:r w:rsidR="000B7351">
        <w:rPr>
          <w:rFonts w:hint="cs"/>
          <w:rtl/>
        </w:rPr>
        <w:t>(</w:t>
      </w:r>
      <w:r w:rsidR="000B7351">
        <w:rPr>
          <w:rtl/>
        </w:rPr>
        <w:t xml:space="preserve">להלן: </w:t>
      </w:r>
      <w:r w:rsidR="000B7351">
        <w:rPr>
          <w:rFonts w:ascii="Miriam" w:hAnsi="Miriam" w:cs="Miriam" w:hint="cs"/>
          <w:b/>
          <w:bCs/>
          <w:sz w:val="22"/>
          <w:szCs w:val="22"/>
          <w:rtl/>
        </w:rPr>
        <w:t>חוות הדעת)</w:t>
      </w:r>
      <w:r w:rsidR="000B7351">
        <w:rPr>
          <w:rFonts w:hint="cs"/>
          <w:rtl/>
        </w:rPr>
        <w:t xml:space="preserve"> קבע המומחה כי </w:t>
      </w:r>
      <w:r>
        <w:rPr>
          <w:rtl/>
        </w:rPr>
        <w:t xml:space="preserve">הממצאים הרפואיים והסיעודיים אשר כלולים בתיקה הרפואי של האשל"א </w:t>
      </w:r>
      <w:r w:rsidRPr="000B7351">
        <w:rPr>
          <w:b/>
          <w:bCs/>
          <w:rtl/>
        </w:rPr>
        <w:t>"מעוררים ספק לגבי כשירותה המשפטית"</w:t>
      </w:r>
      <w:r w:rsidR="000B7351">
        <w:rPr>
          <w:rFonts w:hint="cs"/>
          <w:rtl/>
        </w:rPr>
        <w:t xml:space="preserve">. </w:t>
      </w:r>
    </w:p>
    <w:p w:rsidR="000B7351" w:rsidRPr="00C77225" w:rsidRDefault="000B7351" w:rsidP="00C77225">
      <w:pPr>
        <w:pStyle w:val="ad"/>
        <w:ind w:left="567" w:hanging="564"/>
        <w:rPr>
          <w:sz w:val="16"/>
          <w:szCs w:val="16"/>
          <w:rtl/>
        </w:rPr>
      </w:pPr>
    </w:p>
    <w:p w:rsidR="000C7918" w:rsidRDefault="000B7351" w:rsidP="00C77225">
      <w:pPr>
        <w:pStyle w:val="ad"/>
        <w:numPr>
          <w:ilvl w:val="0"/>
          <w:numId w:val="1"/>
        </w:numPr>
        <w:spacing w:before="120" w:after="120" w:line="360" w:lineRule="auto"/>
        <w:ind w:left="567" w:hanging="564"/>
        <w:jc w:val="both"/>
      </w:pPr>
      <w:r>
        <w:rPr>
          <w:rFonts w:hint="cs"/>
          <w:rtl/>
        </w:rPr>
        <w:t>הצדדים נשמעו בפני ו</w:t>
      </w:r>
      <w:r w:rsidR="00F2109E">
        <w:rPr>
          <w:rFonts w:hint="cs"/>
          <w:rtl/>
        </w:rPr>
        <w:t xml:space="preserve">לאחר שכשלו כל ניסיונותיי להביאם לכדי הסכם שייתר מתן פסק דין זה, ניתן צו לסיכומים בכתב ומשאלה הוגשו, בשלה העת ליתן פסק דין זה. </w:t>
      </w:r>
    </w:p>
    <w:p w:rsidR="00E510F7" w:rsidRDefault="00E510F7" w:rsidP="00E510F7">
      <w:pPr>
        <w:pStyle w:val="ad"/>
        <w:rPr>
          <w:rtl/>
        </w:rPr>
      </w:pPr>
    </w:p>
    <w:p w:rsidR="00E510F7" w:rsidRDefault="00E510F7" w:rsidP="00E510F7">
      <w:pPr>
        <w:pStyle w:val="ad"/>
        <w:spacing w:before="120" w:after="120" w:line="360" w:lineRule="auto"/>
        <w:ind w:left="567"/>
        <w:jc w:val="both"/>
      </w:pPr>
    </w:p>
    <w:p w:rsidR="00F2109E" w:rsidRDefault="000C7918" w:rsidP="00F2109E">
      <w:pPr>
        <w:spacing w:after="160" w:line="360" w:lineRule="auto"/>
        <w:jc w:val="both"/>
        <w:rPr>
          <w:rFonts w:ascii="David" w:hAnsi="David"/>
          <w:b/>
          <w:bCs/>
          <w:rtl/>
        </w:rPr>
      </w:pPr>
      <w:r>
        <w:rPr>
          <w:rFonts w:ascii="David" w:hAnsi="David"/>
          <w:b/>
          <w:bCs/>
          <w:rtl/>
        </w:rPr>
        <w:lastRenderedPageBreak/>
        <w:t>ב' - טענות הצדדים:</w:t>
      </w:r>
    </w:p>
    <w:p w:rsidR="000C7918" w:rsidRDefault="000C7918" w:rsidP="00C77225">
      <w:pPr>
        <w:pStyle w:val="ad"/>
        <w:numPr>
          <w:ilvl w:val="0"/>
          <w:numId w:val="1"/>
        </w:numPr>
        <w:spacing w:before="120" w:after="120" w:line="360" w:lineRule="auto"/>
        <w:ind w:left="567" w:hanging="564"/>
        <w:jc w:val="both"/>
        <w:rPr>
          <w:rFonts w:ascii="David" w:hAnsi="David"/>
        </w:rPr>
      </w:pPr>
      <w:r w:rsidRPr="00F2109E">
        <w:rPr>
          <w:rFonts w:ascii="David" w:hAnsi="David"/>
          <w:rtl/>
        </w:rPr>
        <w:t>להלן עיקר טענות התובעים:</w:t>
      </w:r>
    </w:p>
    <w:p w:rsidR="00F2109E" w:rsidRPr="00C77225" w:rsidRDefault="00F2109E" w:rsidP="00F2109E">
      <w:pPr>
        <w:pStyle w:val="ad"/>
        <w:spacing w:before="120" w:after="120" w:line="360" w:lineRule="auto"/>
        <w:ind w:left="360"/>
        <w:jc w:val="both"/>
        <w:rPr>
          <w:rFonts w:ascii="David" w:hAnsi="David"/>
          <w:sz w:val="16"/>
          <w:szCs w:val="16"/>
        </w:rPr>
      </w:pPr>
    </w:p>
    <w:p w:rsidR="000C7918" w:rsidRDefault="00F2109E" w:rsidP="00F2109E">
      <w:pPr>
        <w:pStyle w:val="ad"/>
        <w:numPr>
          <w:ilvl w:val="0"/>
          <w:numId w:val="3"/>
        </w:numPr>
        <w:spacing w:before="120" w:after="120" w:line="360" w:lineRule="auto"/>
        <w:jc w:val="both"/>
        <w:rPr>
          <w:rFonts w:ascii="David" w:hAnsi="David"/>
          <w:rtl/>
        </w:rPr>
      </w:pPr>
      <w:r>
        <w:rPr>
          <w:rFonts w:ascii="David" w:hAnsi="David" w:hint="cs"/>
          <w:rtl/>
        </w:rPr>
        <w:t xml:space="preserve">ברבות השנים, ניצל </w:t>
      </w:r>
      <w:r w:rsidR="000C7918">
        <w:rPr>
          <w:rFonts w:ascii="David" w:hAnsi="David"/>
          <w:rtl/>
        </w:rPr>
        <w:t>הנתבע את מצבה הרפואי והקוגניטיבי הירוד של האשל"א ואת תלותה בו, המועצמת בכך שאינה יודעת קרוא וכתוב, על מנת לנשלה מכל רכושה בעודה בחייה ואת התובעים מרכושה של האשל"א לאחר 120 שנותיה, הכל כאשר ידע היטב כי רצון האשל"א לחלק את רכושה לאחר פטירתה בין כל צאצאיה בחלקים שווים</w:t>
      </w:r>
      <w:r>
        <w:rPr>
          <w:rFonts w:ascii="David" w:hAnsi="David" w:hint="cs"/>
          <w:rtl/>
        </w:rPr>
        <w:t xml:space="preserve">. על יסוד הבטחתה של האשל"א וידיעת כל ילדיה כי כך ייעשה לאחר אריכות ימיה, </w:t>
      </w:r>
      <w:r w:rsidR="000C7918">
        <w:rPr>
          <w:rFonts w:ascii="David" w:hAnsi="David"/>
          <w:rtl/>
        </w:rPr>
        <w:t>הסתלקו כ</w:t>
      </w:r>
      <w:r>
        <w:rPr>
          <w:rFonts w:ascii="David" w:hAnsi="David" w:hint="cs"/>
          <w:rtl/>
        </w:rPr>
        <w:t>ו</w:t>
      </w:r>
      <w:r w:rsidR="000C7918">
        <w:rPr>
          <w:rFonts w:ascii="David" w:hAnsi="David"/>
          <w:rtl/>
        </w:rPr>
        <w:t>ל</w:t>
      </w:r>
      <w:r>
        <w:rPr>
          <w:rFonts w:ascii="David" w:hAnsi="David" w:hint="cs"/>
          <w:rtl/>
        </w:rPr>
        <w:t>ם</w:t>
      </w:r>
      <w:r w:rsidR="000C7918">
        <w:rPr>
          <w:rFonts w:ascii="David" w:hAnsi="David"/>
          <w:rtl/>
        </w:rPr>
        <w:t xml:space="preserve"> מעזבון אביהם המנוח לטובתה. </w:t>
      </w:r>
    </w:p>
    <w:p w:rsidR="000C7918" w:rsidRDefault="000C7918" w:rsidP="00F2109E">
      <w:pPr>
        <w:pStyle w:val="ad"/>
        <w:numPr>
          <w:ilvl w:val="0"/>
          <w:numId w:val="3"/>
        </w:numPr>
        <w:spacing w:before="120" w:after="120" w:line="360" w:lineRule="auto"/>
        <w:jc w:val="both"/>
        <w:rPr>
          <w:rFonts w:ascii="David" w:hAnsi="David"/>
        </w:rPr>
      </w:pPr>
      <w:r>
        <w:rPr>
          <w:rFonts w:ascii="David" w:hAnsi="David"/>
          <w:rtl/>
        </w:rPr>
        <w:t xml:space="preserve">הנתבע העביר את הבעלות בבית המגורים על שמו בשעה שהאשל"א לא הייתה כשירה ליתן הסכמתה זו ולחלופין תוך ניצול תלותה בו. בנוסף, הנתבע מעולם לא שילם לאשל"א עבור זכות המגורים שניתנה לו באילו מהיחידות של בית המגורים, וכל הוצאות תחזוקת הבית שולמו מכספי האשל"א, גם לאחר העברת הזכויות בבית המגורים על שם הנתבע. </w:t>
      </w:r>
      <w:r w:rsidR="00F2109E">
        <w:rPr>
          <w:rFonts w:ascii="David" w:hAnsi="David" w:hint="cs"/>
          <w:rtl/>
        </w:rPr>
        <w:t xml:space="preserve">כמו כן, נטל </w:t>
      </w:r>
      <w:r>
        <w:rPr>
          <w:rFonts w:ascii="David" w:hAnsi="David"/>
          <w:rtl/>
        </w:rPr>
        <w:t>הנתבע לכיסו את דמי השכירות ב</w:t>
      </w:r>
      <w:r w:rsidR="00F2109E">
        <w:rPr>
          <w:rFonts w:ascii="David" w:hAnsi="David" w:hint="cs"/>
          <w:rtl/>
        </w:rPr>
        <w:t xml:space="preserve">עבור </w:t>
      </w:r>
      <w:r>
        <w:rPr>
          <w:rFonts w:ascii="David" w:hAnsi="David"/>
          <w:rtl/>
        </w:rPr>
        <w:t>יחידת המשנה</w:t>
      </w:r>
      <w:r w:rsidR="00F2109E">
        <w:rPr>
          <w:rFonts w:ascii="David" w:hAnsi="David" w:hint="cs"/>
          <w:rtl/>
        </w:rPr>
        <w:t xml:space="preserve">. </w:t>
      </w:r>
    </w:p>
    <w:p w:rsidR="000C7918" w:rsidRDefault="000C7918" w:rsidP="000C7918">
      <w:pPr>
        <w:pStyle w:val="ad"/>
        <w:numPr>
          <w:ilvl w:val="0"/>
          <w:numId w:val="3"/>
        </w:numPr>
        <w:spacing w:before="120" w:after="120" w:line="360" w:lineRule="auto"/>
        <w:jc w:val="both"/>
        <w:rPr>
          <w:rFonts w:ascii="David" w:hAnsi="David"/>
        </w:rPr>
      </w:pPr>
      <w:r>
        <w:rPr>
          <w:rFonts w:ascii="David" w:hAnsi="David"/>
          <w:rtl/>
        </w:rPr>
        <w:t>הנתבע נטל לידיו שלא כדין את כל התמורה שהתקבלה בגין מכירת המגרש של האשל"א, ללא ידיעתה והסכמתה ולחלופין בשעה שלא הייתה כשירה ליתן הסכמתה.</w:t>
      </w:r>
    </w:p>
    <w:p w:rsidR="000C7918" w:rsidRDefault="000C7918" w:rsidP="00F2109E">
      <w:pPr>
        <w:pStyle w:val="ad"/>
        <w:numPr>
          <w:ilvl w:val="0"/>
          <w:numId w:val="3"/>
        </w:numPr>
        <w:spacing w:before="120" w:after="120" w:line="360" w:lineRule="auto"/>
        <w:jc w:val="both"/>
        <w:rPr>
          <w:rFonts w:ascii="David" w:hAnsi="David"/>
        </w:rPr>
      </w:pPr>
      <w:r>
        <w:rPr>
          <w:rFonts w:ascii="David" w:hAnsi="David"/>
          <w:rtl/>
        </w:rPr>
        <w:t xml:space="preserve">בין האשל"א לבין הנתבע שררו יחסי נאמנות ובהתאם הוא חב </w:t>
      </w:r>
      <w:r w:rsidR="00F2109E">
        <w:rPr>
          <w:rFonts w:ascii="David" w:hAnsi="David" w:hint="cs"/>
          <w:rtl/>
        </w:rPr>
        <w:t xml:space="preserve">כלפיה </w:t>
      </w:r>
      <w:r>
        <w:rPr>
          <w:rFonts w:ascii="David" w:hAnsi="David"/>
          <w:rtl/>
        </w:rPr>
        <w:t xml:space="preserve">חובת נאמנות. </w:t>
      </w:r>
      <w:r w:rsidR="00F2109E">
        <w:rPr>
          <w:rFonts w:ascii="David" w:hAnsi="David" w:hint="cs"/>
          <w:rtl/>
        </w:rPr>
        <w:t xml:space="preserve">חרף זאת, </w:t>
      </w:r>
      <w:r>
        <w:rPr>
          <w:rFonts w:ascii="David" w:hAnsi="David"/>
          <w:rtl/>
        </w:rPr>
        <w:t xml:space="preserve">השתלט הנתבע על חשבונות הבנק </w:t>
      </w:r>
      <w:r w:rsidR="00F2109E">
        <w:rPr>
          <w:rFonts w:ascii="David" w:hAnsi="David" w:hint="cs"/>
          <w:rtl/>
        </w:rPr>
        <w:t xml:space="preserve">ע"ש </w:t>
      </w:r>
      <w:r>
        <w:rPr>
          <w:rFonts w:ascii="David" w:hAnsi="David"/>
          <w:rtl/>
        </w:rPr>
        <w:t>האשל"א ועירב את חשבונותיו בחשבונותיה כך שמלוא חובותיו שולמו מכספיה.</w:t>
      </w:r>
    </w:p>
    <w:p w:rsidR="000D6090" w:rsidRPr="00C77225" w:rsidRDefault="000D6090" w:rsidP="000D6090">
      <w:pPr>
        <w:pStyle w:val="ad"/>
        <w:spacing w:before="120" w:after="120" w:line="360" w:lineRule="auto"/>
        <w:ind w:left="1080"/>
        <w:jc w:val="both"/>
        <w:rPr>
          <w:rFonts w:ascii="David" w:hAnsi="David"/>
          <w:sz w:val="16"/>
          <w:szCs w:val="16"/>
        </w:rPr>
      </w:pPr>
    </w:p>
    <w:p w:rsidR="000C7918" w:rsidRPr="000D6090" w:rsidRDefault="000C7918" w:rsidP="00C77225">
      <w:pPr>
        <w:pStyle w:val="ad"/>
        <w:numPr>
          <w:ilvl w:val="0"/>
          <w:numId w:val="1"/>
        </w:numPr>
        <w:spacing w:before="120" w:after="120" w:line="360" w:lineRule="auto"/>
        <w:ind w:left="567" w:hanging="564"/>
        <w:jc w:val="both"/>
        <w:rPr>
          <w:rFonts w:ascii="David" w:hAnsi="David"/>
        </w:rPr>
      </w:pPr>
      <w:r w:rsidRPr="000D6090">
        <w:rPr>
          <w:rFonts w:ascii="David" w:hAnsi="David"/>
          <w:rtl/>
        </w:rPr>
        <w:t>להלן עיקר טענות הנתבע:</w:t>
      </w:r>
    </w:p>
    <w:p w:rsidR="000D6090" w:rsidRPr="00C77225" w:rsidRDefault="000D6090" w:rsidP="000D6090">
      <w:pPr>
        <w:pStyle w:val="ad"/>
        <w:spacing w:before="120" w:after="120" w:line="360" w:lineRule="auto"/>
        <w:ind w:left="360"/>
        <w:jc w:val="both"/>
        <w:rPr>
          <w:rFonts w:ascii="David" w:hAnsi="David"/>
          <w:sz w:val="16"/>
          <w:szCs w:val="16"/>
        </w:rPr>
      </w:pPr>
    </w:p>
    <w:p w:rsidR="000D6090" w:rsidRDefault="000D6090" w:rsidP="000D6090">
      <w:pPr>
        <w:pStyle w:val="ad"/>
        <w:numPr>
          <w:ilvl w:val="0"/>
          <w:numId w:val="4"/>
        </w:numPr>
        <w:spacing w:before="120" w:after="120" w:line="360" w:lineRule="auto"/>
        <w:jc w:val="both"/>
        <w:rPr>
          <w:rFonts w:ascii="David" w:hAnsi="David"/>
        </w:rPr>
      </w:pPr>
      <w:r>
        <w:rPr>
          <w:rFonts w:ascii="David" w:hAnsi="David" w:hint="cs"/>
          <w:rtl/>
        </w:rPr>
        <w:t xml:space="preserve">כל שנעשה ברכושה של האשל"א נעשה מיוזמתה של האשל"א, מתוך דאגתה לו בהיותו הבן המועדף עליה. </w:t>
      </w:r>
    </w:p>
    <w:p w:rsidR="000C7918" w:rsidRDefault="000C7918" w:rsidP="000D6090">
      <w:pPr>
        <w:pStyle w:val="ad"/>
        <w:numPr>
          <w:ilvl w:val="0"/>
          <w:numId w:val="4"/>
        </w:numPr>
        <w:spacing w:before="120" w:after="120" w:line="360" w:lineRule="auto"/>
        <w:jc w:val="both"/>
        <w:rPr>
          <w:rFonts w:ascii="David" w:hAnsi="David"/>
        </w:rPr>
      </w:pPr>
      <w:r>
        <w:rPr>
          <w:rFonts w:ascii="David" w:hAnsi="David"/>
          <w:rtl/>
        </w:rPr>
        <w:t>התובעים מנהלים הליך "קדם עיזבון"</w:t>
      </w:r>
      <w:r w:rsidR="000D6090">
        <w:rPr>
          <w:rFonts w:ascii="David" w:hAnsi="David" w:hint="cs"/>
          <w:rtl/>
        </w:rPr>
        <w:t>,</w:t>
      </w:r>
      <w:r>
        <w:rPr>
          <w:rFonts w:ascii="David" w:hAnsi="David"/>
          <w:rtl/>
        </w:rPr>
        <w:t xml:space="preserve"> תוך ניצול היעדר יכולתה של האשל"א לנהל את ענייניה כיום, על אף שהם מודעים היטב לרצונה לדאוג לנתבע, בנה האהוב</w:t>
      </w:r>
      <w:r w:rsidR="00C77225">
        <w:rPr>
          <w:rFonts w:ascii="David" w:hAnsi="David" w:hint="cs"/>
          <w:rtl/>
        </w:rPr>
        <w:t>,</w:t>
      </w:r>
      <w:r>
        <w:rPr>
          <w:rFonts w:ascii="David" w:hAnsi="David"/>
          <w:rtl/>
        </w:rPr>
        <w:t xml:space="preserve"> שטיפל בה ובאביו המנוח תוך </w:t>
      </w:r>
      <w:r w:rsidR="000D6090">
        <w:rPr>
          <w:rFonts w:ascii="David" w:hAnsi="David" w:hint="cs"/>
          <w:rtl/>
        </w:rPr>
        <w:t xml:space="preserve">שהוא עשה </w:t>
      </w:r>
      <w:r>
        <w:rPr>
          <w:rFonts w:ascii="David" w:hAnsi="David"/>
          <w:rtl/>
        </w:rPr>
        <w:t xml:space="preserve">ויתורים משמעותיים </w:t>
      </w:r>
      <w:r w:rsidR="000D6090">
        <w:rPr>
          <w:rFonts w:ascii="David" w:hAnsi="David" w:hint="cs"/>
          <w:rtl/>
        </w:rPr>
        <w:t xml:space="preserve">לטובת הוריו, בעוד עניינם של התובעים באשל"א מסתכם ברכושה בלבד. </w:t>
      </w:r>
    </w:p>
    <w:p w:rsidR="000D6090" w:rsidRDefault="000C7918" w:rsidP="000D6090">
      <w:pPr>
        <w:pStyle w:val="ad"/>
        <w:numPr>
          <w:ilvl w:val="0"/>
          <w:numId w:val="4"/>
        </w:numPr>
        <w:spacing w:before="120" w:after="120" w:line="360" w:lineRule="auto"/>
        <w:jc w:val="both"/>
        <w:rPr>
          <w:rFonts w:ascii="David" w:hAnsi="David"/>
        </w:rPr>
      </w:pPr>
      <w:r>
        <w:rPr>
          <w:rFonts w:ascii="David" w:hAnsi="David"/>
          <w:rtl/>
        </w:rPr>
        <w:t>האשל"א היא שיזמה את העברת בית המגורים לנתבע</w:t>
      </w:r>
      <w:r w:rsidR="000D6090">
        <w:rPr>
          <w:rFonts w:ascii="David" w:hAnsi="David" w:hint="cs"/>
          <w:rtl/>
        </w:rPr>
        <w:t xml:space="preserve"> </w:t>
      </w:r>
      <w:r>
        <w:rPr>
          <w:rFonts w:ascii="David" w:hAnsi="David"/>
          <w:rtl/>
        </w:rPr>
        <w:t xml:space="preserve">מעל לשנתיים וחצי טרם מונה אפוטרופוס לרכושה וכעשרה חודשים טרם </w:t>
      </w:r>
      <w:r w:rsidR="000D6090">
        <w:rPr>
          <w:rFonts w:ascii="David" w:hAnsi="David" w:hint="cs"/>
          <w:rtl/>
        </w:rPr>
        <w:t>ש</w:t>
      </w:r>
      <w:r>
        <w:rPr>
          <w:rFonts w:ascii="David" w:hAnsi="David"/>
          <w:rtl/>
        </w:rPr>
        <w:t>קיבלה לראשונה גמלת סיעוד בדרגה 2 (דרגה נמוכה המעידה על מצב קוגניטיבי תקין).</w:t>
      </w:r>
    </w:p>
    <w:p w:rsidR="00C77225" w:rsidRDefault="000C7918" w:rsidP="002A7196">
      <w:pPr>
        <w:pStyle w:val="ad"/>
        <w:numPr>
          <w:ilvl w:val="0"/>
          <w:numId w:val="4"/>
        </w:numPr>
        <w:spacing w:before="120" w:after="120" w:line="360" w:lineRule="auto"/>
        <w:jc w:val="both"/>
        <w:rPr>
          <w:rFonts w:ascii="David" w:hAnsi="David"/>
        </w:rPr>
      </w:pPr>
      <w:r w:rsidRPr="00C77225">
        <w:rPr>
          <w:rFonts w:ascii="David" w:hAnsi="David"/>
          <w:rtl/>
        </w:rPr>
        <w:t>העברת בית המגורים על שם הנתבע נועדה ל</w:t>
      </w:r>
      <w:r w:rsidR="000D6090" w:rsidRPr="00C77225">
        <w:rPr>
          <w:rFonts w:ascii="David" w:hAnsi="David" w:hint="cs"/>
          <w:rtl/>
        </w:rPr>
        <w:t xml:space="preserve">מנוע אפשרות כי </w:t>
      </w:r>
      <w:r w:rsidRPr="00C77225">
        <w:rPr>
          <w:rFonts w:ascii="David" w:hAnsi="David"/>
          <w:rtl/>
        </w:rPr>
        <w:t xml:space="preserve">רצונה ליתן לו לאחר לכתה את הבית בו הוא מתגורר לא יקוים. בנוסף, האשל"א החליטה בעודה צלולה כי הנתבע יקבל לכיסו את דמי השכירות מהשכרת יחידת המשנה, שעה שהכנסתה השוטפת של האשל"א הספיקה לה די צרכה וביודעה כי עבודתו אינה קבועה והוא משלם חובות. </w:t>
      </w:r>
    </w:p>
    <w:p w:rsidR="000C7918" w:rsidRPr="00C77225" w:rsidRDefault="000C7918" w:rsidP="00986B5D">
      <w:pPr>
        <w:pStyle w:val="ad"/>
        <w:numPr>
          <w:ilvl w:val="0"/>
          <w:numId w:val="4"/>
        </w:numPr>
        <w:spacing w:before="120" w:after="120" w:line="360" w:lineRule="auto"/>
        <w:jc w:val="both"/>
        <w:rPr>
          <w:rFonts w:ascii="David" w:hAnsi="David"/>
        </w:rPr>
      </w:pPr>
      <w:r w:rsidRPr="00C77225">
        <w:rPr>
          <w:rFonts w:ascii="David" w:hAnsi="David"/>
          <w:rtl/>
        </w:rPr>
        <w:lastRenderedPageBreak/>
        <w:t xml:space="preserve">האשל"א היא שיזמה את מכירת המגרש והעברת התמורה לנתבע. המגרש הובטח לנתבע על ידי אביו המנוח בעודו בחייו, ומשהמגרש עבר לבעלותה המלאה של האשל"א לאחר פטירתו היא ביקשה למכור את המגרש ולהעביר את תמורתו, בסך 560,000 </w:t>
      </w:r>
      <w:r w:rsidR="000D6090" w:rsidRPr="00C77225">
        <w:rPr>
          <w:rFonts w:ascii="David" w:hAnsi="David" w:hint="cs"/>
          <w:rtl/>
        </w:rPr>
        <w:t>₪ (</w:t>
      </w:r>
      <w:r w:rsidRPr="00C77225">
        <w:rPr>
          <w:rFonts w:ascii="David" w:hAnsi="David"/>
          <w:rtl/>
        </w:rPr>
        <w:t xml:space="preserve">לאחר ניכוי מסים ממחיר המכירה המלא בסך 800,000 </w:t>
      </w:r>
      <w:r w:rsidR="000D6090" w:rsidRPr="00C77225">
        <w:rPr>
          <w:rFonts w:ascii="David" w:hAnsi="David" w:hint="cs"/>
          <w:rtl/>
        </w:rPr>
        <w:t>₪)</w:t>
      </w:r>
      <w:r w:rsidRPr="00C77225">
        <w:rPr>
          <w:rFonts w:ascii="David" w:hAnsi="David"/>
          <w:rtl/>
        </w:rPr>
        <w:t xml:space="preserve">, לנתבע במטרה לממש את רצון בעלה המנוח. </w:t>
      </w:r>
    </w:p>
    <w:p w:rsidR="000C7918" w:rsidRDefault="000C7918" w:rsidP="000C7918">
      <w:pPr>
        <w:pStyle w:val="ad"/>
        <w:numPr>
          <w:ilvl w:val="0"/>
          <w:numId w:val="4"/>
        </w:numPr>
        <w:spacing w:before="120" w:after="120" w:line="360" w:lineRule="auto"/>
        <w:jc w:val="both"/>
        <w:rPr>
          <w:rFonts w:ascii="David" w:hAnsi="David"/>
        </w:rPr>
      </w:pPr>
      <w:r>
        <w:rPr>
          <w:rFonts w:ascii="David" w:hAnsi="David"/>
          <w:rtl/>
        </w:rPr>
        <w:t>הנתבע לא גזל את כספי האשל"א</w:t>
      </w:r>
      <w:r w:rsidR="00077B31">
        <w:rPr>
          <w:rFonts w:ascii="David" w:hAnsi="David" w:hint="cs"/>
          <w:rtl/>
        </w:rPr>
        <w:t>,</w:t>
      </w:r>
      <w:r>
        <w:rPr>
          <w:rFonts w:ascii="David" w:hAnsi="David"/>
          <w:rtl/>
        </w:rPr>
        <w:t xml:space="preserve"> אלא פעל בהם לפי הוראותיה בלבד ומעולם לא פעל למען עצמו בחשבונותיה. את חובותיו שילם הנתבע מכספו שלו, לרבות כספים שנתנה לו האשל"א מיוזמתה, ממכירת המגרש ודמי השכירות. </w:t>
      </w:r>
    </w:p>
    <w:p w:rsidR="00FF7BDA" w:rsidRDefault="00FF7BDA" w:rsidP="00FF7BDA">
      <w:pPr>
        <w:pStyle w:val="ad"/>
        <w:numPr>
          <w:ilvl w:val="0"/>
          <w:numId w:val="4"/>
        </w:numPr>
        <w:spacing w:before="120" w:after="120" w:line="360" w:lineRule="auto"/>
        <w:jc w:val="both"/>
        <w:rPr>
          <w:rFonts w:ascii="David" w:hAnsi="David"/>
        </w:rPr>
      </w:pPr>
      <w:r>
        <w:rPr>
          <w:rFonts w:ascii="David" w:hAnsi="David" w:hint="cs"/>
          <w:rtl/>
        </w:rPr>
        <w:t>לעניין מידור התובעים, טוען הנתבע כי מידורם היה מתוך דרישתה של האשל"א על מנת למנוע הצקות ופניות של התובעים אליה.</w:t>
      </w:r>
    </w:p>
    <w:p w:rsidR="00FF7BDA" w:rsidRPr="00077B31" w:rsidRDefault="00FF7BDA" w:rsidP="00FF7BDA">
      <w:pPr>
        <w:pStyle w:val="ad"/>
        <w:spacing w:before="120" w:after="120" w:line="360" w:lineRule="auto"/>
        <w:ind w:left="1080"/>
        <w:jc w:val="both"/>
        <w:rPr>
          <w:rFonts w:ascii="David" w:hAnsi="David"/>
          <w:sz w:val="16"/>
          <w:szCs w:val="16"/>
        </w:rPr>
      </w:pPr>
    </w:p>
    <w:p w:rsidR="000C7918" w:rsidRDefault="000C7918" w:rsidP="000C7918">
      <w:pPr>
        <w:spacing w:after="160" w:line="360" w:lineRule="auto"/>
        <w:jc w:val="both"/>
        <w:rPr>
          <w:rFonts w:ascii="David" w:hAnsi="David"/>
          <w:b/>
          <w:bCs/>
          <w:rtl/>
        </w:rPr>
      </w:pPr>
      <w:r>
        <w:rPr>
          <w:rFonts w:ascii="David" w:hAnsi="David"/>
          <w:b/>
          <w:bCs/>
          <w:rtl/>
        </w:rPr>
        <w:t xml:space="preserve">ג' - דיון: </w:t>
      </w:r>
    </w:p>
    <w:p w:rsidR="00FF7BDA" w:rsidRDefault="00FF7BDA" w:rsidP="00FF7BDA">
      <w:pPr>
        <w:spacing w:after="160" w:line="360" w:lineRule="auto"/>
        <w:jc w:val="both"/>
        <w:rPr>
          <w:rFonts w:ascii="David" w:hAnsi="David"/>
          <w:b/>
          <w:bCs/>
          <w:rtl/>
        </w:rPr>
      </w:pPr>
      <w:r>
        <w:rPr>
          <w:rFonts w:ascii="David" w:hAnsi="David" w:hint="cs"/>
          <w:b/>
          <w:bCs/>
          <w:rtl/>
        </w:rPr>
        <w:t xml:space="preserve">ג.1. </w:t>
      </w:r>
      <w:r>
        <w:rPr>
          <w:rFonts w:ascii="David" w:hAnsi="David"/>
          <w:b/>
          <w:bCs/>
          <w:rtl/>
        </w:rPr>
        <w:t>–</w:t>
      </w:r>
      <w:r>
        <w:rPr>
          <w:rFonts w:ascii="David" w:hAnsi="David" w:hint="cs"/>
          <w:b/>
          <w:bCs/>
          <w:rtl/>
        </w:rPr>
        <w:t xml:space="preserve"> הדין החל: </w:t>
      </w:r>
    </w:p>
    <w:p w:rsidR="000C7918" w:rsidRDefault="00077B31" w:rsidP="00077B31">
      <w:pPr>
        <w:pStyle w:val="ad"/>
        <w:numPr>
          <w:ilvl w:val="0"/>
          <w:numId w:val="1"/>
        </w:numPr>
        <w:spacing w:before="120" w:after="120" w:line="360" w:lineRule="auto"/>
        <w:ind w:left="567" w:hanging="567"/>
        <w:jc w:val="both"/>
        <w:rPr>
          <w:rFonts w:ascii="David" w:hAnsi="David"/>
        </w:rPr>
      </w:pPr>
      <w:r>
        <w:rPr>
          <w:rFonts w:ascii="David" w:hAnsi="David" w:hint="cs"/>
          <w:rtl/>
        </w:rPr>
        <w:t>א</w:t>
      </w:r>
      <w:r w:rsidR="001F0088">
        <w:rPr>
          <w:rFonts w:ascii="David" w:hAnsi="David" w:hint="cs"/>
          <w:rtl/>
        </w:rPr>
        <w:t>ין חולק כי מלוא הזכויות</w:t>
      </w:r>
      <w:r>
        <w:rPr>
          <w:rFonts w:ascii="David" w:hAnsi="David" w:hint="cs"/>
          <w:rtl/>
        </w:rPr>
        <w:t>,</w:t>
      </w:r>
      <w:r w:rsidR="001F0088">
        <w:rPr>
          <w:rFonts w:ascii="David" w:hAnsi="David" w:hint="cs"/>
          <w:rtl/>
        </w:rPr>
        <w:t xml:space="preserve"> שעיקרן תמורת המגרש ובית המגורים</w:t>
      </w:r>
      <w:r>
        <w:rPr>
          <w:rFonts w:ascii="David" w:hAnsi="David" w:hint="cs"/>
          <w:rtl/>
        </w:rPr>
        <w:t>,</w:t>
      </w:r>
      <w:r w:rsidR="001F0088">
        <w:rPr>
          <w:rFonts w:ascii="David" w:hAnsi="David" w:hint="cs"/>
          <w:rtl/>
        </w:rPr>
        <w:t xml:space="preserve"> הועברו זה מכבר מהאשל"א לנתבע, כאשר לטענתו מדובר במתנה שהושלמה שניתנה מרצונה המלא והחופשי של האשל"א.  </w:t>
      </w:r>
    </w:p>
    <w:p w:rsidR="001F0088" w:rsidRPr="00077B31" w:rsidRDefault="001F0088" w:rsidP="00077B31">
      <w:pPr>
        <w:pStyle w:val="ad"/>
        <w:spacing w:before="120" w:after="120" w:line="360" w:lineRule="auto"/>
        <w:ind w:left="567" w:hanging="567"/>
        <w:jc w:val="both"/>
        <w:rPr>
          <w:rFonts w:ascii="David" w:hAnsi="David"/>
          <w:sz w:val="16"/>
          <w:szCs w:val="16"/>
        </w:rPr>
      </w:pPr>
    </w:p>
    <w:p w:rsidR="00C14773" w:rsidRPr="002A7196" w:rsidRDefault="000C7918" w:rsidP="00EF4CF3">
      <w:pPr>
        <w:pStyle w:val="ad"/>
        <w:numPr>
          <w:ilvl w:val="0"/>
          <w:numId w:val="1"/>
        </w:numPr>
        <w:spacing w:before="120" w:after="120" w:line="360" w:lineRule="auto"/>
        <w:ind w:left="567" w:hanging="567"/>
        <w:jc w:val="both"/>
        <w:rPr>
          <w:rFonts w:ascii="David" w:hAnsi="David"/>
        </w:rPr>
      </w:pPr>
      <w:r>
        <w:rPr>
          <w:rFonts w:ascii="David" w:hAnsi="David"/>
          <w:rtl/>
        </w:rPr>
        <w:t xml:space="preserve">סעיף 2 לחוק הכשרות המשפטית והאפוטרופסות, התשכ"ב-1962, קובע </w:t>
      </w:r>
      <w:r w:rsidR="001F0088">
        <w:rPr>
          <w:rFonts w:ascii="David" w:hAnsi="David" w:hint="cs"/>
          <w:rtl/>
        </w:rPr>
        <w:t>את הכלל לפיו</w:t>
      </w:r>
      <w:r>
        <w:rPr>
          <w:rFonts w:ascii="David" w:hAnsi="David"/>
          <w:rtl/>
        </w:rPr>
        <w:t xml:space="preserve"> </w:t>
      </w:r>
      <w:r w:rsidRPr="001F0088">
        <w:rPr>
          <w:rFonts w:ascii="David" w:hAnsi="David"/>
          <w:b/>
          <w:bCs/>
          <w:rtl/>
        </w:rPr>
        <w:t>"כל אדם כשר לפעולות משפטיות, זולת אם נשללה או הוגבלה כשרות זו בחוק או בפסק דין של בית משפט"</w:t>
      </w:r>
      <w:r>
        <w:rPr>
          <w:rFonts w:ascii="David" w:hAnsi="David"/>
          <w:rtl/>
        </w:rPr>
        <w:t xml:space="preserve">. נקודת המוצא היא כי קיימת חזקה משפטית לפיה אדם שביצע פעולה משפטית היה כשיר לבצעה, אף אם מונה לו במועד מאוחר או בסמיכות לכך, אפוטרופוס ואף למרות האפשרות כי התנאים לפסילת כשרותו המשפטית היו קיימים בשעת ביצוע הפעולה (ר' רע"א 3323/98 </w:t>
      </w:r>
      <w:r>
        <w:rPr>
          <w:rFonts w:ascii="David" w:hAnsi="David"/>
          <w:b/>
          <w:bCs/>
          <w:rtl/>
        </w:rPr>
        <w:t>בנימין זקן נ' קצין התגמולים</w:t>
      </w:r>
      <w:r w:rsidR="001F0088">
        <w:rPr>
          <w:rFonts w:ascii="David" w:hAnsi="David" w:hint="cs"/>
          <w:rtl/>
        </w:rPr>
        <w:t xml:space="preserve"> (נבו, </w:t>
      </w:r>
      <w:r w:rsidR="00EF4CF3">
        <w:rPr>
          <w:rFonts w:ascii="David" w:hAnsi="David" w:hint="cs"/>
          <w:rtl/>
        </w:rPr>
        <w:t>2.7.2003</w:t>
      </w:r>
      <w:r w:rsidR="001F0088">
        <w:rPr>
          <w:rFonts w:ascii="David" w:hAnsi="David" w:hint="cs"/>
          <w:rtl/>
        </w:rPr>
        <w:t xml:space="preserve">). </w:t>
      </w:r>
      <w:r w:rsidR="00C14773" w:rsidRPr="002A7196">
        <w:rPr>
          <w:rFonts w:ascii="David" w:hAnsi="David" w:hint="cs"/>
          <w:rtl/>
        </w:rPr>
        <w:t xml:space="preserve">יחד עם זאת, מאחר </w:t>
      </w:r>
      <w:r w:rsidR="00C14773">
        <w:rPr>
          <w:rFonts w:hint="cs"/>
          <w:rtl/>
        </w:rPr>
        <w:t xml:space="preserve">והזכויות הועברו בתורת מתנה, יש לבדוק היטב האם בעת הענקת המתנה הייתה לאשל"א </w:t>
      </w:r>
      <w:r w:rsidR="00C14773" w:rsidRPr="002A7196">
        <w:rPr>
          <w:rFonts w:hint="cs"/>
          <w:i/>
          <w:iCs/>
          <w:rtl/>
        </w:rPr>
        <w:t>גמירות דעת מלאה</w:t>
      </w:r>
      <w:r w:rsidR="00C14773">
        <w:rPr>
          <w:rFonts w:hint="cs"/>
          <w:rtl/>
        </w:rPr>
        <w:t xml:space="preserve"> ביחס לעסקת המתנה, כפי שנקבע בע"א 7051/93 </w:t>
      </w:r>
      <w:r w:rsidR="00C14773" w:rsidRPr="002A7196">
        <w:rPr>
          <w:rFonts w:hint="cs"/>
          <w:b/>
          <w:bCs/>
          <w:rtl/>
        </w:rPr>
        <w:t>האפוטרופוס הכללי נ' איתן גולדברג</w:t>
      </w:r>
      <w:r w:rsidR="00C14773">
        <w:rPr>
          <w:rFonts w:hint="cs"/>
          <w:rtl/>
        </w:rPr>
        <w:t xml:space="preserve"> (נבו, 20.7.1995)</w:t>
      </w:r>
      <w:r w:rsidR="00C14773" w:rsidRPr="002A7196">
        <w:rPr>
          <w:rFonts w:ascii="David" w:hAnsi="David" w:hint="cs"/>
          <w:rtl/>
        </w:rPr>
        <w:t xml:space="preserve">: </w:t>
      </w:r>
      <w:r w:rsidR="00C14773" w:rsidRPr="002A7196">
        <w:rPr>
          <w:rFonts w:hint="cs"/>
          <w:b/>
          <w:bCs/>
          <w:rtl/>
        </w:rPr>
        <w:t>"</w:t>
      </w:r>
      <w:r w:rsidR="00EF4CF3">
        <w:rPr>
          <w:rFonts w:hint="cs"/>
          <w:b/>
          <w:bCs/>
          <w:rtl/>
        </w:rPr>
        <w:t xml:space="preserve">אכן, </w:t>
      </w:r>
      <w:r w:rsidR="00C14773" w:rsidRPr="002A7196">
        <w:rPr>
          <w:rFonts w:hint="cs"/>
          <w:b/>
          <w:bCs/>
          <w:rtl/>
        </w:rPr>
        <w:t xml:space="preserve">בהיות המתנה חוזה חד צדדי, ובפרט כאשר המדובר </w:t>
      </w:r>
      <w:r w:rsidR="00C14773" w:rsidRPr="002A7196">
        <w:rPr>
          <w:rFonts w:hint="cs"/>
          <w:b/>
          <w:bCs/>
          <w:u w:val="double"/>
          <w:rtl/>
        </w:rPr>
        <w:t>במתנה במקרקעין</w:t>
      </w:r>
      <w:r w:rsidR="00C14773" w:rsidRPr="002A7196">
        <w:rPr>
          <w:rFonts w:hint="cs"/>
          <w:b/>
          <w:bCs/>
          <w:rtl/>
        </w:rPr>
        <w:t xml:space="preserve">, חייבת להיות הבדיקה לגבי גמירות דעתו של הנותן </w:t>
      </w:r>
      <w:r w:rsidR="00C14773" w:rsidRPr="002A7196">
        <w:rPr>
          <w:rFonts w:hint="cs"/>
          <w:b/>
          <w:bCs/>
          <w:u w:val="double"/>
          <w:rtl/>
        </w:rPr>
        <w:t>קפדנית במיוחד</w:t>
      </w:r>
      <w:r w:rsidR="00C14773" w:rsidRPr="002A7196">
        <w:rPr>
          <w:rFonts w:hint="cs"/>
          <w:b/>
          <w:bCs/>
          <w:rtl/>
        </w:rPr>
        <w:t xml:space="preserve">" </w:t>
      </w:r>
      <w:r w:rsidR="00C14773" w:rsidRPr="00C14773">
        <w:rPr>
          <w:rFonts w:hint="cs"/>
          <w:rtl/>
        </w:rPr>
        <w:t xml:space="preserve">(שם, פסקה  </w:t>
      </w:r>
      <w:r w:rsidR="00EF4CF3">
        <w:rPr>
          <w:rFonts w:hint="cs"/>
          <w:rtl/>
        </w:rPr>
        <w:t xml:space="preserve">9 </w:t>
      </w:r>
      <w:r w:rsidR="00C14773" w:rsidRPr="00C14773">
        <w:rPr>
          <w:rFonts w:hint="cs"/>
          <w:rtl/>
        </w:rPr>
        <w:t>לפסק הדין).</w:t>
      </w:r>
    </w:p>
    <w:p w:rsidR="00C14773" w:rsidRPr="00EF4CF3" w:rsidRDefault="00C14773" w:rsidP="00C14773">
      <w:pPr>
        <w:pStyle w:val="ad"/>
        <w:rPr>
          <w:rFonts w:ascii="David" w:hAnsi="David"/>
          <w:sz w:val="16"/>
          <w:szCs w:val="16"/>
          <w:rtl/>
        </w:rPr>
      </w:pPr>
    </w:p>
    <w:p w:rsidR="00C14773" w:rsidRDefault="00C14773" w:rsidP="00077B31">
      <w:pPr>
        <w:pStyle w:val="ad"/>
        <w:numPr>
          <w:ilvl w:val="0"/>
          <w:numId w:val="1"/>
        </w:numPr>
        <w:spacing w:before="120" w:after="120" w:line="360" w:lineRule="auto"/>
        <w:ind w:left="567" w:hanging="567"/>
        <w:jc w:val="both"/>
      </w:pPr>
      <w:r>
        <w:rPr>
          <w:rFonts w:hint="cs"/>
          <w:rtl/>
        </w:rPr>
        <w:t>יסוד "גמירות הדעת" הוא תנאי עיקרי ויסודי ליצירתו ולקיומו של חוזה, ובהיעדרו, לא משתכלל בין הצדדים הסכם מחייב. בהתאם לדין, המבחן לקיומה של גמיר</w:t>
      </w:r>
      <w:r w:rsidR="00077B31">
        <w:rPr>
          <w:rFonts w:hint="cs"/>
          <w:rtl/>
        </w:rPr>
        <w:t>ו</w:t>
      </w:r>
      <w:r>
        <w:rPr>
          <w:rFonts w:hint="cs"/>
          <w:rtl/>
        </w:rPr>
        <w:t xml:space="preserve">ת דעת הוא ככלל אובייקטיבי-חיצוני, כך שהדגש מושם על הגילוי החיצוני של ההסכמה באופן שהיא מובנת לאדם הסביר, וכפי שהיא נלמדת ממכלול נסיבות העניין </w:t>
      </w:r>
      <w:r>
        <w:rPr>
          <w:rtl/>
        </w:rPr>
        <w:t>–</w:t>
      </w:r>
      <w:r>
        <w:rPr>
          <w:rFonts w:hint="cs"/>
          <w:rtl/>
        </w:rPr>
        <w:t xml:space="preserve"> לרבות התנהגות הצדדים ודבריהם לפני כריתת החוזה ולאחריו, בין היתר על מנת להעניק הגנה להסתמכות המתקשר, ולקיים וודאות עסקית וביטחון מסחרי (גבריאלה שלו ואפי צמח </w:t>
      </w:r>
      <w:r w:rsidRPr="00C14773">
        <w:rPr>
          <w:rFonts w:hint="cs"/>
          <w:b/>
          <w:bCs/>
          <w:rtl/>
        </w:rPr>
        <w:t>דיני חוזים</w:t>
      </w:r>
      <w:r>
        <w:rPr>
          <w:rFonts w:hint="cs"/>
          <w:rtl/>
        </w:rPr>
        <w:t xml:space="preserve"> 163-159 (מהדורה רביעית 2019)).</w:t>
      </w:r>
    </w:p>
    <w:p w:rsidR="00C14773" w:rsidRDefault="00C14773" w:rsidP="00D3014B">
      <w:pPr>
        <w:pStyle w:val="ad"/>
        <w:numPr>
          <w:ilvl w:val="0"/>
          <w:numId w:val="1"/>
        </w:numPr>
        <w:spacing w:before="120" w:after="120" w:line="360" w:lineRule="auto"/>
        <w:ind w:left="567" w:hanging="567"/>
        <w:jc w:val="both"/>
      </w:pPr>
      <w:r>
        <w:rPr>
          <w:rFonts w:hint="cs"/>
          <w:rtl/>
        </w:rPr>
        <w:lastRenderedPageBreak/>
        <w:t xml:space="preserve">בעסקת מתנה, כמו בכל עסקה, לא רק שיש לבחון את יסוד גמירות הדעת לפי המבחן האובייקטיבי, אלא שיש לעשות זאת בצורה קפדנית יותר, כפי שנקבע בע"א 3354/18 </w:t>
      </w:r>
      <w:r w:rsidRPr="00C14773">
        <w:rPr>
          <w:rFonts w:hint="cs"/>
          <w:b/>
          <w:bCs/>
          <w:rtl/>
        </w:rPr>
        <w:t>פלונית נ' פלונית</w:t>
      </w:r>
      <w:r>
        <w:rPr>
          <w:rFonts w:hint="cs"/>
          <w:rtl/>
        </w:rPr>
        <w:t xml:space="preserve"> (נבו, 23.3.2020): "</w:t>
      </w:r>
      <w:r w:rsidRPr="00C14773">
        <w:rPr>
          <w:rFonts w:hint="cs"/>
          <w:b/>
          <w:bCs/>
          <w:rtl/>
        </w:rPr>
        <w:t xml:space="preserve">המבחן האובייקטיבי כוחו יפה גם מקום שמדובר בעסקת מתנה, אולם מאחר שמתנה היא במהותה חוזה חד צדדי </w:t>
      </w:r>
      <w:r w:rsidRPr="00C14773">
        <w:rPr>
          <w:b/>
          <w:bCs/>
          <w:rtl/>
        </w:rPr>
        <w:t>–</w:t>
      </w:r>
      <w:r w:rsidRPr="00C14773">
        <w:rPr>
          <w:rFonts w:hint="cs"/>
          <w:b/>
          <w:bCs/>
          <w:rtl/>
        </w:rPr>
        <w:t xml:space="preserve"> אינטרס ההסתמכות של מקבל המתנה פוחת אל מול הצורך לתת ביטוי לרצונו של נותן המתנה ... במובן זה, נראה כי </w:t>
      </w:r>
      <w:r w:rsidRPr="00C14773">
        <w:rPr>
          <w:rFonts w:hint="cs"/>
          <w:b/>
          <w:bCs/>
          <w:u w:val="double"/>
          <w:rtl/>
        </w:rPr>
        <w:t>בעסקת מתנה מתחייבת רמה גבוהה יותר של הוכחת גמירת דעת</w:t>
      </w:r>
      <w:r w:rsidRPr="00C14773">
        <w:rPr>
          <w:rFonts w:hint="cs"/>
          <w:b/>
          <w:bCs/>
          <w:rtl/>
        </w:rPr>
        <w:t xml:space="preserve"> </w:t>
      </w:r>
      <w:r w:rsidRPr="00C14773">
        <w:rPr>
          <w:b/>
          <w:bCs/>
          <w:rtl/>
        </w:rPr>
        <w:t>–</w:t>
      </w:r>
      <w:r w:rsidRPr="00C14773">
        <w:rPr>
          <w:rFonts w:hint="cs"/>
          <w:b/>
          <w:bCs/>
          <w:rtl/>
        </w:rPr>
        <w:t xml:space="preserve"> כך שנדרש לוודא כי </w:t>
      </w:r>
      <w:r w:rsidRPr="00C14773">
        <w:rPr>
          <w:rFonts w:hint="cs"/>
          <w:b/>
          <w:bCs/>
          <w:u w:val="double"/>
          <w:rtl/>
        </w:rPr>
        <w:t>המתנה ניתנה ברצון חופשי ומתוך הבנה מלאה</w:t>
      </w:r>
      <w:r w:rsidRPr="00C14773">
        <w:rPr>
          <w:rFonts w:hint="cs"/>
          <w:b/>
          <w:bCs/>
          <w:rtl/>
        </w:rPr>
        <w:t xml:space="preserve"> ... כאשר מדובר בחוזה מתנה, הבחינה של יסוד גמירת הדעת צריך שתהא קפדנית יותר. דברים אלה אמורים במיוחד בהינתן שבהתקשרות חד-צדדית מסוג מתנה, ספק אם הכלי ה"רגיל" של בחינת הגילוי החיצוני-אובייקטיבי של גמירת הדעת הוא כלי מספק שכן "בדרך כלל, הליך ההתקשרות בחוזה מתנה אינו עובר את השלבים המורכבים של עיסקה דו-צדדית; נעדרים ממנו המשא ומתן וההתמקחות האופייניים לעיסקאות מסחריות, הגילויים החיצוניים של תנאי העיסקה בעייתיים יותר, לפיכך גם קשה יותר לעמוד על רצונותיו וכוונותיו של המעניק על-פי המבחן האובייקטיבי"</w:t>
      </w:r>
      <w:r>
        <w:rPr>
          <w:rFonts w:hint="cs"/>
          <w:b/>
          <w:bCs/>
          <w:rtl/>
        </w:rPr>
        <w:t xml:space="preserve">..." </w:t>
      </w:r>
      <w:r w:rsidRPr="00C14773">
        <w:rPr>
          <w:rFonts w:hint="cs"/>
          <w:rtl/>
        </w:rPr>
        <w:t xml:space="preserve">(פסקה </w:t>
      </w:r>
      <w:r w:rsidR="00D3014B">
        <w:rPr>
          <w:rFonts w:hint="cs"/>
          <w:rtl/>
        </w:rPr>
        <w:t xml:space="preserve">18 </w:t>
      </w:r>
      <w:r w:rsidRPr="00C14773">
        <w:rPr>
          <w:rFonts w:hint="cs"/>
          <w:rtl/>
        </w:rPr>
        <w:t>לפסק הדין).</w:t>
      </w:r>
      <w:r>
        <w:rPr>
          <w:rFonts w:hint="cs"/>
          <w:b/>
          <w:bCs/>
          <w:rtl/>
        </w:rPr>
        <w:t xml:space="preserve"> </w:t>
      </w:r>
    </w:p>
    <w:p w:rsidR="003D6537" w:rsidRPr="00077B31" w:rsidRDefault="003D6537" w:rsidP="003D6537">
      <w:pPr>
        <w:pStyle w:val="ad"/>
        <w:rPr>
          <w:sz w:val="16"/>
          <w:szCs w:val="16"/>
          <w:rtl/>
        </w:rPr>
      </w:pPr>
    </w:p>
    <w:p w:rsidR="003D6537" w:rsidRDefault="003D6537" w:rsidP="00077B31">
      <w:pPr>
        <w:pStyle w:val="ad"/>
        <w:numPr>
          <w:ilvl w:val="0"/>
          <w:numId w:val="1"/>
        </w:numPr>
        <w:spacing w:before="120" w:after="120" w:line="360" w:lineRule="auto"/>
        <w:ind w:left="567" w:hanging="567"/>
        <w:jc w:val="both"/>
      </w:pPr>
      <w:r>
        <w:rPr>
          <w:rFonts w:hint="cs"/>
          <w:rtl/>
        </w:rPr>
        <w:t>בשים לב לדין החל, להלן אבחן את העברת הזכויות בבית המגורים ובמגרש.</w:t>
      </w:r>
    </w:p>
    <w:p w:rsidR="000C0C11" w:rsidRPr="00077B31" w:rsidRDefault="000C0C11" w:rsidP="003D6537">
      <w:pPr>
        <w:pStyle w:val="ad"/>
        <w:spacing w:before="120" w:after="120" w:line="360" w:lineRule="auto"/>
        <w:ind w:left="425"/>
        <w:jc w:val="both"/>
        <w:rPr>
          <w:sz w:val="16"/>
          <w:szCs w:val="16"/>
          <w:rtl/>
        </w:rPr>
      </w:pPr>
    </w:p>
    <w:p w:rsidR="003D6537" w:rsidRDefault="003D6537" w:rsidP="00835EDC">
      <w:pPr>
        <w:spacing w:after="160" w:line="360" w:lineRule="auto"/>
        <w:jc w:val="both"/>
        <w:rPr>
          <w:rFonts w:ascii="David" w:hAnsi="David"/>
          <w:highlight w:val="lightGray"/>
        </w:rPr>
      </w:pPr>
      <w:r>
        <w:rPr>
          <w:rFonts w:ascii="David" w:hAnsi="David"/>
          <w:b/>
          <w:bCs/>
          <w:rtl/>
        </w:rPr>
        <w:t>ג</w:t>
      </w:r>
      <w:r>
        <w:rPr>
          <w:rFonts w:ascii="David" w:hAnsi="David" w:hint="cs"/>
          <w:b/>
          <w:bCs/>
          <w:rtl/>
        </w:rPr>
        <w:t>.</w:t>
      </w:r>
      <w:r w:rsidR="00835EDC">
        <w:rPr>
          <w:rFonts w:ascii="David" w:hAnsi="David" w:hint="cs"/>
          <w:b/>
          <w:bCs/>
          <w:rtl/>
        </w:rPr>
        <w:t>2</w:t>
      </w:r>
      <w:r>
        <w:rPr>
          <w:rFonts w:ascii="David" w:hAnsi="David" w:hint="cs"/>
          <w:b/>
          <w:bCs/>
          <w:rtl/>
        </w:rPr>
        <w:t xml:space="preserve">. - </w:t>
      </w:r>
      <w:r>
        <w:rPr>
          <w:rFonts w:ascii="David" w:hAnsi="David"/>
          <w:b/>
          <w:bCs/>
          <w:rtl/>
        </w:rPr>
        <w:t>העברת בית המגורים לבעלות הנתבע</w:t>
      </w:r>
      <w:r>
        <w:rPr>
          <w:rFonts w:ascii="David" w:hAnsi="David" w:hint="cs"/>
          <w:b/>
          <w:bCs/>
          <w:rtl/>
        </w:rPr>
        <w:t xml:space="preserve">: </w:t>
      </w:r>
    </w:p>
    <w:p w:rsidR="00C93A84" w:rsidRDefault="00C93A84" w:rsidP="002A7196">
      <w:pPr>
        <w:pStyle w:val="ad"/>
        <w:numPr>
          <w:ilvl w:val="0"/>
          <w:numId w:val="1"/>
        </w:numPr>
        <w:spacing w:before="120" w:after="120" w:line="360" w:lineRule="auto"/>
        <w:ind w:left="567" w:hanging="567"/>
        <w:jc w:val="both"/>
      </w:pPr>
      <w:r>
        <w:rPr>
          <w:rFonts w:hint="cs"/>
          <w:rtl/>
        </w:rPr>
        <w:t>ניתן לסכם את הגנתו של הנתבע ב</w:t>
      </w:r>
      <w:r w:rsidR="000C0C11">
        <w:rPr>
          <w:rFonts w:hint="cs"/>
          <w:rtl/>
        </w:rPr>
        <w:t xml:space="preserve">שני </w:t>
      </w:r>
      <w:r w:rsidR="002A7196">
        <w:rPr>
          <w:rFonts w:hint="cs"/>
          <w:rtl/>
        </w:rPr>
        <w:t xml:space="preserve">עיקרים: </w:t>
      </w:r>
    </w:p>
    <w:p w:rsidR="00C93A84" w:rsidRPr="00077B31" w:rsidRDefault="00C93A84" w:rsidP="00C93A84">
      <w:pPr>
        <w:pStyle w:val="ad"/>
        <w:spacing w:before="120" w:after="120" w:line="360" w:lineRule="auto"/>
        <w:ind w:left="425"/>
        <w:jc w:val="both"/>
        <w:rPr>
          <w:sz w:val="16"/>
          <w:szCs w:val="16"/>
          <w:rtl/>
        </w:rPr>
      </w:pPr>
    </w:p>
    <w:p w:rsidR="00C93A84" w:rsidRDefault="0060033D" w:rsidP="0060033D">
      <w:pPr>
        <w:pStyle w:val="ad"/>
        <w:numPr>
          <w:ilvl w:val="1"/>
          <w:numId w:val="1"/>
        </w:numPr>
        <w:spacing w:before="120" w:after="120" w:line="360" w:lineRule="auto"/>
        <w:jc w:val="both"/>
      </w:pPr>
      <w:r>
        <w:rPr>
          <w:rFonts w:hint="cs"/>
          <w:rtl/>
        </w:rPr>
        <w:t xml:space="preserve">האם </w:t>
      </w:r>
      <w:r w:rsidR="00C93A84">
        <w:rPr>
          <w:rFonts w:hint="cs"/>
          <w:rtl/>
        </w:rPr>
        <w:t xml:space="preserve">ביקשה לדאוג לנתבע, </w:t>
      </w:r>
      <w:r w:rsidR="000C0C11">
        <w:rPr>
          <w:rFonts w:hint="cs"/>
          <w:rtl/>
        </w:rPr>
        <w:t xml:space="preserve">בהיותו </w:t>
      </w:r>
      <w:r w:rsidR="00C93A84">
        <w:rPr>
          <w:rFonts w:hint="cs"/>
          <w:rtl/>
        </w:rPr>
        <w:t>בנה האהוב שוויתר על כל חייו על מנת לטפל בהורים (ר' סעיף 1 לכתב הגנתו בתמ"ש 42085-01-22);</w:t>
      </w:r>
    </w:p>
    <w:p w:rsidR="003D6537" w:rsidRDefault="00C93A84" w:rsidP="00E510F7">
      <w:pPr>
        <w:pStyle w:val="ad"/>
        <w:numPr>
          <w:ilvl w:val="1"/>
          <w:numId w:val="1"/>
        </w:numPr>
        <w:spacing w:before="120" w:after="120" w:line="360" w:lineRule="auto"/>
        <w:jc w:val="both"/>
      </w:pPr>
      <w:r>
        <w:rPr>
          <w:rFonts w:hint="cs"/>
          <w:rtl/>
        </w:rPr>
        <w:t xml:space="preserve">כל העברות הזכויות היו מיוזמתה של </w:t>
      </w:r>
      <w:r w:rsidR="000C0C11">
        <w:rPr>
          <w:rFonts w:hint="cs"/>
          <w:rtl/>
        </w:rPr>
        <w:t xml:space="preserve">האם </w:t>
      </w:r>
      <w:r>
        <w:rPr>
          <w:rFonts w:hint="cs"/>
          <w:rtl/>
        </w:rPr>
        <w:t>בלבד</w:t>
      </w:r>
      <w:r w:rsidR="0060033D">
        <w:rPr>
          <w:rFonts w:hint="cs"/>
          <w:rtl/>
        </w:rPr>
        <w:t xml:space="preserve"> שכן,</w:t>
      </w:r>
      <w:r>
        <w:rPr>
          <w:rFonts w:hint="cs"/>
          <w:rtl/>
        </w:rPr>
        <w:t xml:space="preserve"> </w:t>
      </w:r>
      <w:r w:rsidRPr="000C0C11">
        <w:rPr>
          <w:rFonts w:hint="cs"/>
          <w:b/>
          <w:bCs/>
          <w:rtl/>
        </w:rPr>
        <w:t xml:space="preserve">"הסיבה שעשתה זאת </w:t>
      </w:r>
      <w:r w:rsidR="00E510F7">
        <w:rPr>
          <w:rFonts w:hint="cs"/>
          <w:b/>
          <w:bCs/>
          <w:rtl/>
        </w:rPr>
        <w:t>[האם]</w:t>
      </w:r>
      <w:r w:rsidRPr="000C0C11">
        <w:rPr>
          <w:rFonts w:hint="cs"/>
          <w:b/>
          <w:bCs/>
          <w:rtl/>
        </w:rPr>
        <w:t xml:space="preserve"> היא חששותיה מפני התובעים ובעיקר מפני א</w:t>
      </w:r>
      <w:r w:rsidR="00E510F7">
        <w:rPr>
          <w:rFonts w:hint="cs"/>
          <w:b/>
          <w:bCs/>
          <w:rtl/>
        </w:rPr>
        <w:t xml:space="preserve">' </w:t>
      </w:r>
      <w:r w:rsidRPr="000C0C11">
        <w:rPr>
          <w:rFonts w:hint="cs"/>
          <w:b/>
          <w:bCs/>
          <w:rtl/>
        </w:rPr>
        <w:t>ו</w:t>
      </w:r>
      <w:r w:rsidR="00E510F7">
        <w:rPr>
          <w:rFonts w:hint="cs"/>
          <w:b/>
          <w:bCs/>
          <w:rtl/>
        </w:rPr>
        <w:t>-י'</w:t>
      </w:r>
      <w:r w:rsidRPr="000C0C11">
        <w:rPr>
          <w:rFonts w:hint="cs"/>
          <w:b/>
          <w:bCs/>
          <w:rtl/>
        </w:rPr>
        <w:t xml:space="preserve">... שהציקו </w:t>
      </w:r>
      <w:r w:rsidR="00E510F7">
        <w:rPr>
          <w:rFonts w:hint="cs"/>
          <w:b/>
          <w:bCs/>
          <w:rtl/>
        </w:rPr>
        <w:t>[לאם]</w:t>
      </w:r>
      <w:r w:rsidRPr="000C0C11">
        <w:rPr>
          <w:rFonts w:hint="cs"/>
          <w:b/>
          <w:bCs/>
          <w:rtl/>
        </w:rPr>
        <w:t xml:space="preserve"> ללא הפסק בקשר לבית וקנאו בנתבע, ביודעם כי </w:t>
      </w:r>
      <w:r w:rsidR="00E510F7">
        <w:rPr>
          <w:rFonts w:hint="cs"/>
          <w:b/>
          <w:bCs/>
          <w:rtl/>
        </w:rPr>
        <w:t xml:space="preserve">[האם] </w:t>
      </w:r>
      <w:r w:rsidRPr="000C0C11">
        <w:rPr>
          <w:rFonts w:hint="cs"/>
          <w:b/>
          <w:bCs/>
          <w:rtl/>
        </w:rPr>
        <w:t>גמרה אומר להעביר לו את מלוא זכויותיה בבית</w:t>
      </w:r>
      <w:r w:rsidR="000C0C11">
        <w:rPr>
          <w:rFonts w:hint="cs"/>
          <w:b/>
          <w:bCs/>
          <w:rtl/>
        </w:rPr>
        <w:t>"</w:t>
      </w:r>
      <w:r>
        <w:rPr>
          <w:rFonts w:hint="cs"/>
          <w:rtl/>
        </w:rPr>
        <w:t xml:space="preserve"> (ר' סעיף 13 לכתב הגנתו בתמ"ש הנ"ל)</w:t>
      </w:r>
      <w:r w:rsidR="000C0C11">
        <w:rPr>
          <w:rFonts w:hint="cs"/>
          <w:rtl/>
        </w:rPr>
        <w:t>.</w:t>
      </w:r>
      <w:r>
        <w:rPr>
          <w:rFonts w:hint="cs"/>
          <w:rtl/>
        </w:rPr>
        <w:t xml:space="preserve"> </w:t>
      </w:r>
    </w:p>
    <w:p w:rsidR="000C0C11" w:rsidRPr="00D3014B" w:rsidRDefault="000C0C11" w:rsidP="000C0C11">
      <w:pPr>
        <w:pStyle w:val="ad"/>
        <w:spacing w:before="120" w:after="120" w:line="360" w:lineRule="auto"/>
        <w:ind w:left="1440"/>
        <w:jc w:val="both"/>
        <w:rPr>
          <w:sz w:val="16"/>
          <w:szCs w:val="16"/>
        </w:rPr>
      </w:pPr>
    </w:p>
    <w:p w:rsidR="000C0C11" w:rsidRPr="00BF7F14" w:rsidRDefault="000C0C11" w:rsidP="00077B31">
      <w:pPr>
        <w:pStyle w:val="ad"/>
        <w:numPr>
          <w:ilvl w:val="0"/>
          <w:numId w:val="1"/>
        </w:numPr>
        <w:spacing w:before="120" w:after="120" w:line="360" w:lineRule="auto"/>
        <w:ind w:left="567" w:hanging="567"/>
        <w:jc w:val="both"/>
        <w:rPr>
          <w:b/>
          <w:bCs/>
        </w:rPr>
      </w:pPr>
      <w:r w:rsidRPr="00BF7F14">
        <w:rPr>
          <w:rFonts w:hint="cs"/>
          <w:b/>
          <w:bCs/>
          <w:rtl/>
        </w:rPr>
        <w:t>כפי שאראה להלן, הגנתו של הנתבע נמצאה על ידי כהגנת בדים ואינני נותן בה כל אמון. לצערי הרב, הנתבע עשה באמו שימוש כחומר ביד היוצר, מבלי שיהיו לה מודעות ורצון מספיקים להעביר לו את זכויותיה בבית המגורים. הנתבע טווה רשת של קורים שנועדה לאפשר לו לנשל את אמו מכל זכות כלכלית שיש לה, מתוך תכנון מוקדם ומחשבה (שהתבדתה בפסק דין זה) כי את שנעשה לא ניתן יהיה להשיב. הנתבע ידע כי יבוא יום ואימו לא תוכל להעיד על מה שבאמת קרה</w:t>
      </w:r>
      <w:r w:rsidR="00077B31">
        <w:rPr>
          <w:rFonts w:hint="cs"/>
          <w:b/>
          <w:bCs/>
          <w:rtl/>
        </w:rPr>
        <w:t>,</w:t>
      </w:r>
      <w:r w:rsidRPr="00BF7F14">
        <w:rPr>
          <w:rFonts w:hint="cs"/>
          <w:b/>
          <w:bCs/>
          <w:rtl/>
        </w:rPr>
        <w:t xml:space="preserve"> מה שהביא אותו להאמין שיוכל להעלות טענות שלא יימצא להן סותר. </w:t>
      </w:r>
      <w:r w:rsidR="00BF7F14">
        <w:rPr>
          <w:rFonts w:hint="cs"/>
          <w:b/>
          <w:bCs/>
          <w:rtl/>
        </w:rPr>
        <w:t>הנתבע סבר כי עלה בידו לתכנן ולהוציא אל הפועל את "הפשע המושלם", אולם כפי שאראה להלן</w:t>
      </w:r>
      <w:r w:rsidR="0060033D">
        <w:rPr>
          <w:rFonts w:hint="cs"/>
          <w:b/>
          <w:bCs/>
          <w:rtl/>
        </w:rPr>
        <w:t>, הוא הותיר אחריו עקבות למכביר שכולן מובילות אליו ואל מעשיו.</w:t>
      </w:r>
      <w:r w:rsidRPr="00BF7F14">
        <w:rPr>
          <w:rFonts w:hint="cs"/>
          <w:b/>
          <w:bCs/>
          <w:rtl/>
        </w:rPr>
        <w:t xml:space="preserve"> </w:t>
      </w:r>
    </w:p>
    <w:p w:rsidR="000C0C11" w:rsidRPr="00077B31" w:rsidRDefault="000C0C11" w:rsidP="000C0C11">
      <w:pPr>
        <w:pStyle w:val="ad"/>
        <w:rPr>
          <w:sz w:val="16"/>
          <w:szCs w:val="16"/>
          <w:rtl/>
        </w:rPr>
      </w:pPr>
    </w:p>
    <w:p w:rsidR="000C0C11" w:rsidRDefault="00F00E16" w:rsidP="00077B31">
      <w:pPr>
        <w:pStyle w:val="ad"/>
        <w:numPr>
          <w:ilvl w:val="0"/>
          <w:numId w:val="1"/>
        </w:numPr>
        <w:spacing w:before="120" w:after="120" w:line="360" w:lineRule="auto"/>
        <w:ind w:left="567" w:hanging="567"/>
        <w:jc w:val="both"/>
      </w:pPr>
      <w:r>
        <w:rPr>
          <w:rFonts w:hint="cs"/>
          <w:rtl/>
        </w:rPr>
        <w:lastRenderedPageBreak/>
        <w:t xml:space="preserve">ראשית לעניין מצבה הקוגניטיבי של האשל"א במועד הרלוונטי </w:t>
      </w:r>
      <w:r>
        <w:rPr>
          <w:rtl/>
        </w:rPr>
        <w:t>–</w:t>
      </w:r>
      <w:r>
        <w:rPr>
          <w:rFonts w:hint="cs"/>
          <w:rtl/>
        </w:rPr>
        <w:t xml:space="preserve"> מסקנת המומחה בחוות דעתו כדלהלן:</w:t>
      </w:r>
    </w:p>
    <w:p w:rsidR="00077B31" w:rsidRPr="0030088D" w:rsidRDefault="00077B31" w:rsidP="00077B31">
      <w:pPr>
        <w:pStyle w:val="ad"/>
        <w:rPr>
          <w:b/>
          <w:bCs/>
          <w:i/>
          <w:iCs/>
          <w:rtl/>
        </w:rPr>
      </w:pPr>
    </w:p>
    <w:p w:rsidR="00077B31" w:rsidRPr="0030088D" w:rsidRDefault="00077B31" w:rsidP="00E510F7">
      <w:pPr>
        <w:pStyle w:val="ad"/>
        <w:spacing w:before="120" w:after="120" w:line="360" w:lineRule="auto"/>
        <w:ind w:left="1437" w:hanging="870"/>
        <w:jc w:val="both"/>
        <w:rPr>
          <w:b/>
          <w:bCs/>
          <w:i/>
          <w:iCs/>
          <w:rtl/>
        </w:rPr>
      </w:pPr>
      <w:r w:rsidRPr="0030088D">
        <w:rPr>
          <w:rFonts w:hint="cs"/>
          <w:b/>
          <w:bCs/>
          <w:i/>
          <w:iCs/>
          <w:rtl/>
        </w:rPr>
        <w:t xml:space="preserve">1. </w:t>
      </w:r>
      <w:r w:rsidR="0030088D" w:rsidRPr="0030088D">
        <w:rPr>
          <w:b/>
          <w:bCs/>
          <w:i/>
          <w:iCs/>
          <w:rtl/>
        </w:rPr>
        <w:tab/>
      </w:r>
      <w:r w:rsidR="0030088D" w:rsidRPr="0030088D">
        <w:rPr>
          <w:rFonts w:hint="cs"/>
          <w:b/>
          <w:bCs/>
          <w:i/>
          <w:iCs/>
          <w:rtl/>
        </w:rPr>
        <w:t xml:space="preserve">קיימת </w:t>
      </w:r>
      <w:r w:rsidR="0030088D" w:rsidRPr="002A7196">
        <w:rPr>
          <w:rFonts w:hint="cs"/>
          <w:b/>
          <w:bCs/>
          <w:i/>
          <w:iCs/>
          <w:u w:val="double"/>
          <w:rtl/>
        </w:rPr>
        <w:t>סבירות משכנעת</w:t>
      </w:r>
      <w:r w:rsidR="0030088D" w:rsidRPr="0030088D">
        <w:rPr>
          <w:rFonts w:hint="cs"/>
          <w:b/>
          <w:bCs/>
          <w:i/>
          <w:iCs/>
          <w:rtl/>
        </w:rPr>
        <w:t xml:space="preserve"> כי בתחילת 2018 </w:t>
      </w:r>
      <w:r w:rsidR="00E510F7">
        <w:rPr>
          <w:rFonts w:hint="cs"/>
          <w:b/>
          <w:bCs/>
          <w:i/>
          <w:iCs/>
          <w:rtl/>
        </w:rPr>
        <w:t>[האם]</w:t>
      </w:r>
      <w:r w:rsidR="0030088D" w:rsidRPr="0030088D">
        <w:rPr>
          <w:rFonts w:hint="cs"/>
          <w:b/>
          <w:bCs/>
          <w:i/>
          <w:iCs/>
          <w:rtl/>
        </w:rPr>
        <w:t xml:space="preserve"> סבלה מירידה תפקודית וכנראה גם מירידה קוגניטיבית. כך, למשל, תשישות פיזית, קשיי הליכה ואי שליטה בסוגרים הם סימני ניוון מוחי בזקנה. אובדן נפח המוח מתקשר לידירה קוגניטיבית הדרגתית.</w:t>
      </w:r>
    </w:p>
    <w:p w:rsidR="0030088D" w:rsidRPr="0030088D" w:rsidRDefault="0030088D" w:rsidP="0030088D">
      <w:pPr>
        <w:pStyle w:val="ad"/>
        <w:spacing w:before="120" w:after="120" w:line="360" w:lineRule="auto"/>
        <w:ind w:left="1437" w:hanging="870"/>
        <w:jc w:val="both"/>
        <w:rPr>
          <w:b/>
          <w:bCs/>
          <w:i/>
          <w:iCs/>
          <w:rtl/>
        </w:rPr>
      </w:pPr>
      <w:r w:rsidRPr="0030088D">
        <w:rPr>
          <w:rFonts w:hint="cs"/>
          <w:b/>
          <w:bCs/>
          <w:i/>
          <w:iCs/>
          <w:rtl/>
        </w:rPr>
        <w:t xml:space="preserve">2.  </w:t>
      </w:r>
      <w:r w:rsidRPr="0030088D">
        <w:rPr>
          <w:rFonts w:hint="cs"/>
          <w:b/>
          <w:bCs/>
          <w:i/>
          <w:iCs/>
          <w:rtl/>
        </w:rPr>
        <w:tab/>
        <w:t>מתווסף לעניין זה חוסר השכלה, בעיות בריאות שונות, כאבים ושימוש במשככי כאבים מסוג אופיאטים (עלולים להגביר חולשה פיזית ומנטלית).</w:t>
      </w:r>
    </w:p>
    <w:p w:rsidR="0030088D" w:rsidRPr="0030088D" w:rsidRDefault="0030088D" w:rsidP="00E510F7">
      <w:pPr>
        <w:pStyle w:val="ad"/>
        <w:spacing w:before="120" w:after="120" w:line="360" w:lineRule="auto"/>
        <w:ind w:left="1437" w:hanging="870"/>
        <w:jc w:val="both"/>
        <w:rPr>
          <w:b/>
          <w:bCs/>
          <w:i/>
          <w:iCs/>
          <w:rtl/>
        </w:rPr>
      </w:pPr>
      <w:r w:rsidRPr="0030088D">
        <w:rPr>
          <w:rFonts w:hint="cs"/>
          <w:b/>
          <w:bCs/>
          <w:i/>
          <w:iCs/>
          <w:rtl/>
        </w:rPr>
        <w:t xml:space="preserve">3. </w:t>
      </w:r>
      <w:r w:rsidRPr="0030088D">
        <w:rPr>
          <w:rFonts w:hint="cs"/>
          <w:b/>
          <w:bCs/>
          <w:i/>
          <w:iCs/>
          <w:rtl/>
        </w:rPr>
        <w:tab/>
        <w:t>בנוסף לכל,</w:t>
      </w:r>
      <w:r w:rsidR="00E510F7">
        <w:rPr>
          <w:rFonts w:hint="cs"/>
          <w:b/>
          <w:bCs/>
          <w:i/>
          <w:iCs/>
          <w:rtl/>
        </w:rPr>
        <w:t xml:space="preserve"> [האם]</w:t>
      </w:r>
      <w:r w:rsidRPr="0030088D">
        <w:rPr>
          <w:rFonts w:hint="cs"/>
          <w:b/>
          <w:bCs/>
          <w:i/>
          <w:iCs/>
          <w:rtl/>
        </w:rPr>
        <w:t xml:space="preserve"> היא קשישה תמימה ומוגבלת אשר תלויה בבנה שגר עמה ונמצא לידה ביום יום.</w:t>
      </w:r>
    </w:p>
    <w:p w:rsidR="0030088D" w:rsidRPr="0030088D" w:rsidRDefault="0030088D" w:rsidP="00E510F7">
      <w:pPr>
        <w:pStyle w:val="ad"/>
        <w:spacing w:before="120" w:after="120" w:line="360" w:lineRule="auto"/>
        <w:ind w:left="708" w:firstLine="12"/>
        <w:jc w:val="both"/>
        <w:rPr>
          <w:b/>
          <w:bCs/>
          <w:i/>
          <w:iCs/>
        </w:rPr>
      </w:pPr>
      <w:r w:rsidRPr="0030088D">
        <w:rPr>
          <w:rFonts w:hint="cs"/>
          <w:b/>
          <w:bCs/>
          <w:i/>
          <w:iCs/>
          <w:rtl/>
        </w:rPr>
        <w:t xml:space="preserve">לאור כל האמור, הממצאים הרפואיים והסיעודיים אשר כלולים בתיקה הרפואי של </w:t>
      </w:r>
      <w:r w:rsidR="00E510F7">
        <w:rPr>
          <w:rFonts w:hint="cs"/>
          <w:b/>
          <w:bCs/>
          <w:i/>
          <w:iCs/>
          <w:rtl/>
        </w:rPr>
        <w:t>[האם]</w:t>
      </w:r>
      <w:r w:rsidRPr="0030088D">
        <w:rPr>
          <w:rFonts w:hint="cs"/>
          <w:b/>
          <w:bCs/>
          <w:i/>
          <w:iCs/>
          <w:rtl/>
        </w:rPr>
        <w:t xml:space="preserve"> מעוררים ספק לגבי כשירותה המשפטית של הנב</w:t>
      </w:r>
      <w:r w:rsidR="00E510F7">
        <w:rPr>
          <w:rFonts w:hint="cs"/>
          <w:b/>
          <w:bCs/>
          <w:i/>
          <w:iCs/>
          <w:rtl/>
        </w:rPr>
        <w:t>ד</w:t>
      </w:r>
      <w:r w:rsidRPr="0030088D">
        <w:rPr>
          <w:rFonts w:hint="cs"/>
          <w:b/>
          <w:bCs/>
          <w:i/>
          <w:iCs/>
          <w:rtl/>
        </w:rPr>
        <w:t>קת ב 15/02.18.</w:t>
      </w:r>
    </w:p>
    <w:p w:rsidR="00F00E16" w:rsidRPr="00E510F7" w:rsidRDefault="00F00E16" w:rsidP="000C0C11">
      <w:pPr>
        <w:pStyle w:val="ad"/>
        <w:rPr>
          <w:sz w:val="16"/>
          <w:szCs w:val="16"/>
          <w:rtl/>
        </w:rPr>
      </w:pPr>
    </w:p>
    <w:p w:rsidR="00F00E16" w:rsidRDefault="00F00E16" w:rsidP="00693967">
      <w:pPr>
        <w:pStyle w:val="ad"/>
        <w:numPr>
          <w:ilvl w:val="0"/>
          <w:numId w:val="1"/>
        </w:numPr>
        <w:spacing w:before="120" w:after="120" w:line="360" w:lineRule="auto"/>
        <w:ind w:left="567" w:hanging="567"/>
        <w:jc w:val="both"/>
      </w:pPr>
      <w:r w:rsidRPr="00F00E16">
        <w:rPr>
          <w:rFonts w:hint="cs"/>
          <w:rtl/>
        </w:rPr>
        <w:t xml:space="preserve">בעדותו בפני הסביר המומחה את מסקנתו: </w:t>
      </w:r>
      <w:r w:rsidRPr="00A944FC">
        <w:rPr>
          <w:rFonts w:hint="cs"/>
          <w:b/>
          <w:bCs/>
          <w:rtl/>
        </w:rPr>
        <w:t>"... אני מסכם בחוות הדעת שלי ואני כן כותב שמדובר בדמנציה בשילוב עם, גם אם דמנציה לא חמורה, אבל אם אנחנו משלבים את זה עם שאר הנתונים, יש לי בעיה וכשהוא כבר אז, שנתיים לפני שאני בדקתי אותה, הוא כבר כותב שהיא לא מסוגלת לקבל החלטות, יש לי קושי להגיד שהאישה הייתה כשירה בעניין קבלת ההחלטות, כי זה המהות, אנחנו לא דנים עכשיו האם דמנציה הייתה חמורה ב-18׳, כנראה שלא, אבל היה לה קשה לקבל החלטות, לדעתי"</w:t>
      </w:r>
      <w:r w:rsidRPr="00F00E16">
        <w:rPr>
          <w:rFonts w:hint="cs"/>
          <w:rtl/>
        </w:rPr>
        <w:t xml:space="preserve"> </w:t>
      </w:r>
      <w:r w:rsidRPr="00693967">
        <w:rPr>
          <w:rFonts w:hint="cs"/>
          <w:rtl/>
        </w:rPr>
        <w:t xml:space="preserve">(עמ' </w:t>
      </w:r>
      <w:r w:rsidR="00D3014B" w:rsidRPr="00693967">
        <w:rPr>
          <w:rFonts w:hint="cs"/>
          <w:rtl/>
        </w:rPr>
        <w:t>127, ש' 24 ואילך</w:t>
      </w:r>
      <w:r w:rsidRPr="00693967">
        <w:rPr>
          <w:rFonts w:hint="cs"/>
          <w:rtl/>
        </w:rPr>
        <w:t>)</w:t>
      </w:r>
      <w:r w:rsidRPr="00F00E16">
        <w:rPr>
          <w:rFonts w:hint="cs"/>
          <w:rtl/>
        </w:rPr>
        <w:t xml:space="preserve">. לאחר מכן שאל המומחה בציניות: </w:t>
      </w:r>
      <w:r w:rsidRPr="00A944FC">
        <w:rPr>
          <w:rFonts w:hint="cs"/>
          <w:b/>
          <w:bCs/>
          <w:rtl/>
        </w:rPr>
        <w:t>"אישה עם דמנציה שלא יודעת לכתוב ולקרוא, היא הייתה יכולה לעבור על ההסכם?"</w:t>
      </w:r>
      <w:r w:rsidRPr="00F00E16">
        <w:rPr>
          <w:rFonts w:hint="cs"/>
          <w:rtl/>
        </w:rPr>
        <w:t xml:space="preserve"> </w:t>
      </w:r>
      <w:r w:rsidRPr="00693967">
        <w:rPr>
          <w:rFonts w:hint="cs"/>
          <w:rtl/>
        </w:rPr>
        <w:t xml:space="preserve">(עמ' </w:t>
      </w:r>
      <w:r w:rsidR="00693967" w:rsidRPr="00693967">
        <w:rPr>
          <w:rFonts w:hint="cs"/>
          <w:rtl/>
        </w:rPr>
        <w:t>128, ש' 13 ואילך)</w:t>
      </w:r>
      <w:r w:rsidRPr="00693967">
        <w:rPr>
          <w:rFonts w:hint="cs"/>
          <w:rtl/>
        </w:rPr>
        <w:t>.</w:t>
      </w:r>
      <w:r w:rsidRPr="00F00E16">
        <w:rPr>
          <w:rFonts w:hint="cs"/>
          <w:rtl/>
        </w:rPr>
        <w:t xml:space="preserve"> בנוסף, העיד המומחה כי האשל"א הייתה </w:t>
      </w:r>
      <w:r w:rsidRPr="002A7196">
        <w:rPr>
          <w:rFonts w:hint="cs"/>
          <w:b/>
          <w:bCs/>
          <w:rtl/>
        </w:rPr>
        <w:t>תלותית ונצרכת לעזרת הזולת</w:t>
      </w:r>
      <w:r w:rsidRPr="00F00E16">
        <w:rPr>
          <w:rFonts w:hint="cs"/>
          <w:rtl/>
        </w:rPr>
        <w:t xml:space="preserve">. </w:t>
      </w:r>
    </w:p>
    <w:p w:rsidR="009D77D7" w:rsidRPr="0030088D" w:rsidRDefault="009D77D7" w:rsidP="009D77D7">
      <w:pPr>
        <w:pStyle w:val="ad"/>
        <w:spacing w:before="120" w:after="120" w:line="360" w:lineRule="auto"/>
        <w:ind w:left="425"/>
        <w:jc w:val="both"/>
        <w:rPr>
          <w:sz w:val="16"/>
          <w:szCs w:val="16"/>
        </w:rPr>
      </w:pPr>
    </w:p>
    <w:p w:rsidR="009D77D7" w:rsidRDefault="009D77D7" w:rsidP="0030088D">
      <w:pPr>
        <w:pStyle w:val="ad"/>
        <w:numPr>
          <w:ilvl w:val="0"/>
          <w:numId w:val="1"/>
        </w:numPr>
        <w:spacing w:before="120" w:after="120" w:line="360" w:lineRule="auto"/>
        <w:ind w:left="567" w:hanging="567"/>
        <w:jc w:val="both"/>
      </w:pPr>
      <w:r>
        <w:rPr>
          <w:rFonts w:hint="cs"/>
          <w:rtl/>
        </w:rPr>
        <w:t>חוות דעתו של המומחה ועדותו בפני היו אמינים ולא עלה בידי הנתבע לסותרם.</w:t>
      </w:r>
    </w:p>
    <w:p w:rsidR="009D77D7" w:rsidRPr="00032977" w:rsidRDefault="009D77D7" w:rsidP="009D77D7">
      <w:pPr>
        <w:pStyle w:val="ad"/>
        <w:rPr>
          <w:sz w:val="16"/>
          <w:szCs w:val="16"/>
          <w:rtl/>
        </w:rPr>
      </w:pPr>
    </w:p>
    <w:p w:rsidR="009D77D7" w:rsidRDefault="009D77D7" w:rsidP="00B741E9">
      <w:pPr>
        <w:pStyle w:val="ad"/>
        <w:numPr>
          <w:ilvl w:val="0"/>
          <w:numId w:val="1"/>
        </w:numPr>
        <w:spacing w:before="120" w:after="120" w:line="360" w:lineRule="auto"/>
        <w:ind w:left="567" w:hanging="567"/>
        <w:jc w:val="both"/>
      </w:pPr>
      <w:r>
        <w:rPr>
          <w:rFonts w:hint="cs"/>
          <w:rtl/>
        </w:rPr>
        <w:t>ראיות ליכולתה של האם להבין או לא להבין את משמעותה של עסקת המתנה והאם העסקה אמנם הייתה כפי הנטען על ידי הנתבע (מיוזמתה המלאה ומתוך הבנה מלאה) ניתן לדלות הן ממצבה של האם, הן מהתנהלותו של הנתבע ומעדותו בפני</w:t>
      </w:r>
      <w:r w:rsidR="00B741E9">
        <w:rPr>
          <w:rFonts w:hint="cs"/>
          <w:rtl/>
        </w:rPr>
        <w:t xml:space="preserve"> והן מעדותו של עו"ד שחר</w:t>
      </w:r>
      <w:r>
        <w:rPr>
          <w:rFonts w:hint="cs"/>
          <w:rtl/>
        </w:rPr>
        <w:t>.</w:t>
      </w:r>
    </w:p>
    <w:p w:rsidR="002A7196" w:rsidRPr="002A7196" w:rsidRDefault="002A7196" w:rsidP="002A7196">
      <w:pPr>
        <w:pStyle w:val="ad"/>
        <w:rPr>
          <w:sz w:val="16"/>
          <w:szCs w:val="16"/>
          <w:rtl/>
        </w:rPr>
      </w:pPr>
    </w:p>
    <w:p w:rsidR="009D77D7" w:rsidRDefault="009D77D7" w:rsidP="000227AA">
      <w:pPr>
        <w:pStyle w:val="ad"/>
        <w:numPr>
          <w:ilvl w:val="0"/>
          <w:numId w:val="1"/>
        </w:numPr>
        <w:spacing w:before="120" w:after="120" w:line="360" w:lineRule="auto"/>
        <w:ind w:left="567" w:hanging="567"/>
        <w:jc w:val="both"/>
      </w:pPr>
      <w:r>
        <w:rPr>
          <w:rFonts w:hint="cs"/>
          <w:rtl/>
        </w:rPr>
        <w:t>כאמור לעיל, התובעים טענו בכתבי התביעה שהגישו כי הנתבע מידר אותם מכל הנוגע לרכושה של האם. מידור זה, כפי הנטען בעקשנות על ידי הנתבעים, היה חלק מתוכנית סדורה שרקם הנתבע למנוע מהתובעים לעמוד על פעולותיו של ה</w:t>
      </w:r>
      <w:r w:rsidR="000227AA">
        <w:rPr>
          <w:rFonts w:hint="cs"/>
          <w:rtl/>
        </w:rPr>
        <w:t>נ</w:t>
      </w:r>
      <w:r>
        <w:rPr>
          <w:rFonts w:hint="cs"/>
          <w:rtl/>
        </w:rPr>
        <w:t xml:space="preserve">תבע. כך לדוגמא, נטען על ידם בסעיף 34 לכתב התביעה בתמ"ש </w:t>
      </w:r>
      <w:r w:rsidR="00693967">
        <w:rPr>
          <w:rFonts w:hint="cs"/>
          <w:rtl/>
        </w:rPr>
        <w:t xml:space="preserve">12121-01-22: </w:t>
      </w:r>
    </w:p>
    <w:p w:rsidR="00032977" w:rsidRDefault="00032977" w:rsidP="00032977">
      <w:pPr>
        <w:pStyle w:val="ad"/>
        <w:spacing w:before="120" w:after="120" w:line="360" w:lineRule="auto"/>
        <w:ind w:left="567"/>
        <w:jc w:val="both"/>
        <w:rPr>
          <w:rtl/>
        </w:rPr>
      </w:pPr>
    </w:p>
    <w:p w:rsidR="00B741E9" w:rsidRDefault="00B741E9" w:rsidP="00032977">
      <w:pPr>
        <w:pStyle w:val="ad"/>
        <w:spacing w:before="120" w:after="120" w:line="360" w:lineRule="auto"/>
        <w:ind w:left="567"/>
        <w:jc w:val="both"/>
        <w:rPr>
          <w:rtl/>
        </w:rPr>
      </w:pPr>
    </w:p>
    <w:p w:rsidR="00B741E9" w:rsidRDefault="00B741E9" w:rsidP="00032977">
      <w:pPr>
        <w:pStyle w:val="ad"/>
        <w:spacing w:before="120" w:after="120" w:line="360" w:lineRule="auto"/>
        <w:ind w:left="567"/>
        <w:jc w:val="both"/>
        <w:rPr>
          <w:rtl/>
        </w:rPr>
      </w:pPr>
    </w:p>
    <w:p w:rsidR="00032977" w:rsidRPr="00032977" w:rsidRDefault="00032977" w:rsidP="00E510F7">
      <w:pPr>
        <w:pStyle w:val="ad"/>
        <w:spacing w:before="120" w:after="120" w:line="360" w:lineRule="auto"/>
        <w:ind w:left="1080" w:hanging="513"/>
        <w:jc w:val="both"/>
        <w:rPr>
          <w:b/>
          <w:bCs/>
          <w:i/>
          <w:iCs/>
        </w:rPr>
      </w:pPr>
      <w:r w:rsidRPr="00032977">
        <w:rPr>
          <w:rFonts w:hint="cs"/>
          <w:b/>
          <w:bCs/>
          <w:i/>
          <w:iCs/>
          <w:rtl/>
        </w:rPr>
        <w:lastRenderedPageBreak/>
        <w:t xml:space="preserve">34. </w:t>
      </w:r>
      <w:r w:rsidRPr="00032977">
        <w:rPr>
          <w:rFonts w:hint="cs"/>
          <w:b/>
          <w:bCs/>
          <w:i/>
          <w:iCs/>
          <w:rtl/>
        </w:rPr>
        <w:tab/>
        <w:t>כל פניות מגישי התביעה לנתבע במטרה לברר מה נעשה בכספה וברכושה של</w:t>
      </w:r>
      <w:r w:rsidR="00E510F7">
        <w:rPr>
          <w:rFonts w:hint="cs"/>
          <w:b/>
          <w:bCs/>
          <w:i/>
          <w:iCs/>
          <w:rtl/>
        </w:rPr>
        <w:t xml:space="preserve"> [האם]</w:t>
      </w:r>
      <w:r w:rsidRPr="00032977">
        <w:rPr>
          <w:rFonts w:hint="cs"/>
          <w:b/>
          <w:bCs/>
          <w:i/>
          <w:iCs/>
          <w:rtl/>
        </w:rPr>
        <w:t xml:space="preserve"> לא רק שלא זכו למענה אלא שזה החל לקלל אותם בקללות נמרצות שאך מפאם כבודו של בית המשפט הנכבד לא יועלו אלו על הכתב ואמר להם שמפה והלאה כל מה שיש להם ש"יפנו לבית המשפט" או "שאמא תמות תקבלו דברים".</w:t>
      </w:r>
    </w:p>
    <w:p w:rsidR="009D77D7" w:rsidRPr="00E510F7" w:rsidRDefault="009D77D7" w:rsidP="009D77D7">
      <w:pPr>
        <w:pStyle w:val="ad"/>
        <w:rPr>
          <w:sz w:val="16"/>
          <w:szCs w:val="16"/>
          <w:rtl/>
        </w:rPr>
      </w:pPr>
    </w:p>
    <w:p w:rsidR="003D6537" w:rsidRDefault="009D77D7" w:rsidP="00693967">
      <w:pPr>
        <w:pStyle w:val="ad"/>
        <w:numPr>
          <w:ilvl w:val="0"/>
          <w:numId w:val="1"/>
        </w:numPr>
        <w:spacing w:before="120" w:after="120" w:line="360" w:lineRule="auto"/>
        <w:ind w:left="567" w:hanging="567"/>
        <w:jc w:val="both"/>
        <w:rPr>
          <w:sz w:val="12"/>
          <w:szCs w:val="12"/>
        </w:rPr>
      </w:pPr>
      <w:r>
        <w:rPr>
          <w:rFonts w:hint="cs"/>
          <w:rtl/>
        </w:rPr>
        <w:t xml:space="preserve">אם היה שביב אמת בהגנתו של הנתבע, היינו מצפים שהנתבע היה משיב לטענה בדבר פניות התובעים אליו, לטענה בדבר חוסר המענה מכיוונו, לטענה בדבר הקללות ששיגר לעברם ובעיקר לטענה לפיה אמר לתובעים: </w:t>
      </w:r>
      <w:r w:rsidRPr="009D77D7">
        <w:rPr>
          <w:rFonts w:hint="cs"/>
          <w:b/>
          <w:bCs/>
          <w:rtl/>
        </w:rPr>
        <w:t>"שאמא תמות לקבלו דברים"</w:t>
      </w:r>
      <w:r>
        <w:rPr>
          <w:rFonts w:hint="cs"/>
          <w:rtl/>
        </w:rPr>
        <w:t>. תחת כל זאת, בחר הנתבע להשיב בלאקוניות ובהתחכמות לא מוצלחת</w:t>
      </w:r>
      <w:r w:rsidR="00693967">
        <w:rPr>
          <w:rFonts w:hint="cs"/>
          <w:rtl/>
        </w:rPr>
        <w:t xml:space="preserve"> בסעיף 31 לכתב הגנתו: </w:t>
      </w:r>
      <w:r w:rsidR="00693967" w:rsidRPr="00693967">
        <w:rPr>
          <w:rFonts w:hint="cs"/>
          <w:b/>
          <w:bCs/>
          <w:rtl/>
        </w:rPr>
        <w:t xml:space="preserve">"מוכחש האמור בס' 34 </w:t>
      </w:r>
      <w:r w:rsidR="00693967" w:rsidRPr="00693967">
        <w:rPr>
          <w:b/>
          <w:bCs/>
          <w:rtl/>
        </w:rPr>
        <w:t>–</w:t>
      </w:r>
      <w:r w:rsidR="00693967" w:rsidRPr="00693967">
        <w:rPr>
          <w:rFonts w:hint="cs"/>
          <w:b/>
          <w:bCs/>
          <w:rtl/>
        </w:rPr>
        <w:t xml:space="preserve"> הנתבע לא זוכר כי אמר את אותם דברים שמייחסים לו התובעים"</w:t>
      </w:r>
      <w:r w:rsidR="00693967">
        <w:rPr>
          <w:rFonts w:hint="cs"/>
          <w:sz w:val="12"/>
          <w:szCs w:val="12"/>
          <w:rtl/>
        </w:rPr>
        <w:t>.</w:t>
      </w:r>
    </w:p>
    <w:p w:rsidR="00693967" w:rsidRPr="00693967" w:rsidRDefault="00693967" w:rsidP="00693967">
      <w:pPr>
        <w:pStyle w:val="ad"/>
        <w:spacing w:before="120" w:after="120" w:line="360" w:lineRule="auto"/>
        <w:ind w:left="567"/>
        <w:jc w:val="both"/>
        <w:rPr>
          <w:sz w:val="16"/>
          <w:szCs w:val="16"/>
          <w:rtl/>
        </w:rPr>
      </w:pPr>
    </w:p>
    <w:p w:rsidR="00925CFA" w:rsidRDefault="009D77D7" w:rsidP="00E510F7">
      <w:pPr>
        <w:pStyle w:val="ad"/>
        <w:numPr>
          <w:ilvl w:val="0"/>
          <w:numId w:val="1"/>
        </w:numPr>
        <w:spacing w:before="120" w:after="120" w:line="360" w:lineRule="auto"/>
        <w:ind w:left="567" w:hanging="567"/>
        <w:jc w:val="both"/>
      </w:pPr>
      <w:r>
        <w:rPr>
          <w:rFonts w:hint="cs"/>
          <w:rtl/>
        </w:rPr>
        <w:t xml:space="preserve">במקום אחר השיב לטענה כי מידר את התובעים מעסקת מכירת המגרש לאמור: </w:t>
      </w:r>
      <w:r w:rsidRPr="00925CFA">
        <w:rPr>
          <w:rFonts w:hint="cs"/>
          <w:b/>
          <w:bCs/>
          <w:rtl/>
        </w:rPr>
        <w:t xml:space="preserve">"... הנתבע מעולם לא הסתיר מאיש כי המגרש בגבעת אולגה נמכר וכי בהתאם לרצונה של </w:t>
      </w:r>
      <w:r w:rsidR="00E510F7">
        <w:rPr>
          <w:rFonts w:hint="cs"/>
          <w:b/>
          <w:bCs/>
          <w:rtl/>
        </w:rPr>
        <w:t>[האם]</w:t>
      </w:r>
      <w:r w:rsidRPr="00925CFA">
        <w:rPr>
          <w:rFonts w:hint="cs"/>
          <w:b/>
          <w:bCs/>
          <w:rtl/>
        </w:rPr>
        <w:t>, קיבל את התמורה בניכוי מיסים לידיו"</w:t>
      </w:r>
      <w:r>
        <w:rPr>
          <w:rFonts w:hint="cs"/>
          <w:rtl/>
        </w:rPr>
        <w:t xml:space="preserve"> (ר' סעיף 20 לכתב הגנתו בתמ"ש </w:t>
      </w:r>
      <w:r w:rsidR="00693967">
        <w:rPr>
          <w:rFonts w:hint="cs"/>
          <w:rtl/>
        </w:rPr>
        <w:t>42085-01-22</w:t>
      </w:r>
      <w:r>
        <w:rPr>
          <w:rFonts w:hint="cs"/>
          <w:rtl/>
        </w:rPr>
        <w:t>).</w:t>
      </w:r>
    </w:p>
    <w:p w:rsidR="00925CFA" w:rsidRPr="00E510F7" w:rsidRDefault="00925CFA" w:rsidP="00925CFA">
      <w:pPr>
        <w:pStyle w:val="ad"/>
        <w:spacing w:before="120" w:after="120" w:line="360" w:lineRule="auto"/>
        <w:ind w:left="425"/>
        <w:jc w:val="both"/>
        <w:rPr>
          <w:sz w:val="16"/>
          <w:szCs w:val="16"/>
          <w:rtl/>
        </w:rPr>
      </w:pPr>
    </w:p>
    <w:p w:rsidR="00925CFA" w:rsidRDefault="00925CFA" w:rsidP="00EC3963">
      <w:pPr>
        <w:pStyle w:val="ad"/>
        <w:spacing w:before="120" w:after="120" w:line="360" w:lineRule="auto"/>
        <w:ind w:left="567"/>
        <w:jc w:val="both"/>
      </w:pPr>
      <w:r>
        <w:rPr>
          <w:rFonts w:hint="cs"/>
          <w:rtl/>
        </w:rPr>
        <w:t xml:space="preserve">בהמשך לטענות בדבר אותו מידור, נרשם מפי ב"כ הנתבע בדיון מיום 21.9.2022: </w:t>
      </w:r>
      <w:r w:rsidRPr="00925CFA">
        <w:rPr>
          <w:rFonts w:hint="cs"/>
          <w:b/>
          <w:bCs/>
          <w:rtl/>
        </w:rPr>
        <w:t xml:space="preserve">"ראשית, אני לא חושב </w:t>
      </w:r>
      <w:r w:rsidRPr="00EC3963">
        <w:rPr>
          <w:rFonts w:hint="cs"/>
          <w:b/>
          <w:bCs/>
          <w:u w:val="double"/>
          <w:rtl/>
        </w:rPr>
        <w:t>שאף אחד הסתיר שום דבר, גם לא את הנושא של מכירת השטח</w:t>
      </w:r>
      <w:r w:rsidRPr="00925CFA">
        <w:rPr>
          <w:rFonts w:hint="cs"/>
          <w:b/>
          <w:bCs/>
          <w:rtl/>
        </w:rPr>
        <w:t>... האם אכן חששה שיהיה כאן מאבק לאחר מותה..."</w:t>
      </w:r>
      <w:r>
        <w:rPr>
          <w:rFonts w:hint="cs"/>
          <w:rtl/>
        </w:rPr>
        <w:t xml:space="preserve"> (עמ' 2, ש' 2 ואילך). ולאחר מכן שוב נרשם מפיו: </w:t>
      </w:r>
      <w:r w:rsidRPr="00925CFA">
        <w:rPr>
          <w:rFonts w:hint="cs"/>
          <w:b/>
          <w:bCs/>
          <w:rtl/>
        </w:rPr>
        <w:t xml:space="preserve">"הבן לא סיפר, אני לא חושב שהנתבע סיפר. אני משער שהאמא הייתה צריכה לספר. </w:t>
      </w:r>
      <w:r w:rsidRPr="00EC3963">
        <w:rPr>
          <w:rFonts w:hint="cs"/>
          <w:b/>
          <w:bCs/>
          <w:u w:val="double"/>
          <w:rtl/>
        </w:rPr>
        <w:t>מעולם זה לא הוסתר</w:t>
      </w:r>
      <w:r w:rsidRPr="00925CFA">
        <w:rPr>
          <w:rFonts w:hint="cs"/>
          <w:b/>
          <w:bCs/>
          <w:rtl/>
        </w:rPr>
        <w:t>..."</w:t>
      </w:r>
      <w:r>
        <w:rPr>
          <w:rFonts w:hint="cs"/>
          <w:rtl/>
        </w:rPr>
        <w:t xml:space="preserve"> (שם, ש' 18 ואילך).</w:t>
      </w:r>
    </w:p>
    <w:p w:rsidR="00925CFA" w:rsidRPr="00EC3963" w:rsidRDefault="00925CFA" w:rsidP="00925CFA">
      <w:pPr>
        <w:pStyle w:val="ad"/>
        <w:spacing w:before="120" w:after="120" w:line="360" w:lineRule="auto"/>
        <w:ind w:left="425"/>
        <w:jc w:val="both"/>
        <w:rPr>
          <w:sz w:val="16"/>
          <w:szCs w:val="16"/>
          <w:rtl/>
        </w:rPr>
      </w:pPr>
    </w:p>
    <w:p w:rsidR="00925CFA" w:rsidRDefault="00925CFA" w:rsidP="00EC3963">
      <w:pPr>
        <w:pStyle w:val="ad"/>
        <w:numPr>
          <w:ilvl w:val="0"/>
          <w:numId w:val="1"/>
        </w:numPr>
        <w:spacing w:before="120" w:after="120" w:line="360" w:lineRule="auto"/>
        <w:ind w:left="567" w:hanging="567"/>
        <w:jc w:val="both"/>
      </w:pPr>
      <w:r w:rsidRPr="00925CFA">
        <w:rPr>
          <w:rFonts w:hint="cs"/>
          <w:u w:val="single"/>
          <w:rtl/>
        </w:rPr>
        <w:t>עד לנקודת זמן זו</w:t>
      </w:r>
      <w:r>
        <w:rPr>
          <w:rFonts w:hint="cs"/>
          <w:rtl/>
        </w:rPr>
        <w:t xml:space="preserve"> (</w:t>
      </w:r>
      <w:r w:rsidR="00B42479">
        <w:rPr>
          <w:rFonts w:hint="cs"/>
          <w:rtl/>
        </w:rPr>
        <w:t xml:space="preserve">עד </w:t>
      </w:r>
      <w:r>
        <w:rPr>
          <w:rFonts w:hint="cs"/>
          <w:rtl/>
        </w:rPr>
        <w:t xml:space="preserve">עמ' 2 לפרוטוקול מיום 21.9.2021), </w:t>
      </w:r>
      <w:r w:rsidRPr="00521FB4">
        <w:rPr>
          <w:rFonts w:hint="cs"/>
          <w:b/>
          <w:bCs/>
          <w:u w:val="single"/>
          <w:rtl/>
        </w:rPr>
        <w:t>גרס</w:t>
      </w:r>
      <w:r w:rsidR="00521FB4" w:rsidRPr="00521FB4">
        <w:rPr>
          <w:rFonts w:hint="cs"/>
          <w:b/>
          <w:bCs/>
          <w:u w:val="single"/>
          <w:rtl/>
        </w:rPr>
        <w:t>ותיו</w:t>
      </w:r>
      <w:r w:rsidR="00521FB4">
        <w:rPr>
          <w:rFonts w:hint="cs"/>
          <w:rtl/>
        </w:rPr>
        <w:t xml:space="preserve"> </w:t>
      </w:r>
      <w:r>
        <w:rPr>
          <w:rFonts w:hint="cs"/>
          <w:rtl/>
        </w:rPr>
        <w:t>של הנתבע לעניין מידור התובעים הי</w:t>
      </w:r>
      <w:r w:rsidR="00EC3963">
        <w:rPr>
          <w:rFonts w:hint="cs"/>
          <w:rtl/>
        </w:rPr>
        <w:t>ו</w:t>
      </w:r>
      <w:r>
        <w:rPr>
          <w:rFonts w:hint="cs"/>
          <w:rtl/>
        </w:rPr>
        <w:t xml:space="preserve"> כ</w:t>
      </w:r>
      <w:r w:rsidR="00521FB4">
        <w:rPr>
          <w:rFonts w:hint="cs"/>
          <w:rtl/>
        </w:rPr>
        <w:t>דלהלן (הערותיי ומסקנותיי בסוגריים)</w:t>
      </w:r>
      <w:r>
        <w:rPr>
          <w:rFonts w:hint="cs"/>
          <w:rtl/>
        </w:rPr>
        <w:t>:</w:t>
      </w:r>
    </w:p>
    <w:p w:rsidR="00925CFA" w:rsidRPr="00EC3963" w:rsidRDefault="00925CFA" w:rsidP="00925CFA">
      <w:pPr>
        <w:pStyle w:val="ad"/>
        <w:spacing w:before="120" w:after="120" w:line="360" w:lineRule="auto"/>
        <w:ind w:left="425"/>
        <w:jc w:val="both"/>
        <w:rPr>
          <w:sz w:val="16"/>
          <w:szCs w:val="16"/>
          <w:rtl/>
        </w:rPr>
      </w:pPr>
    </w:p>
    <w:p w:rsidR="00925CFA" w:rsidRDefault="00925CFA" w:rsidP="00521FB4">
      <w:pPr>
        <w:pStyle w:val="ad"/>
        <w:numPr>
          <w:ilvl w:val="1"/>
          <w:numId w:val="1"/>
        </w:numPr>
        <w:spacing w:before="120" w:after="120" w:line="360" w:lineRule="auto"/>
        <w:jc w:val="both"/>
      </w:pPr>
      <w:r>
        <w:rPr>
          <w:rFonts w:hint="cs"/>
          <w:rtl/>
        </w:rPr>
        <w:t xml:space="preserve">הנתבע לא זוכר </w:t>
      </w:r>
      <w:r w:rsidR="00521FB4">
        <w:rPr>
          <w:rFonts w:hint="cs"/>
          <w:rtl/>
        </w:rPr>
        <w:t xml:space="preserve">מה השיב לתובעים </w:t>
      </w:r>
      <w:r>
        <w:rPr>
          <w:rFonts w:hint="cs"/>
          <w:rtl/>
        </w:rPr>
        <w:t>כל א</w:t>
      </w:r>
      <w:r w:rsidR="00521FB4">
        <w:rPr>
          <w:rFonts w:hint="cs"/>
          <w:rtl/>
        </w:rPr>
        <w:t xml:space="preserve">ימת ששאלו מה קורה עם זכויות האם </w:t>
      </w:r>
      <w:r w:rsidR="00521FB4" w:rsidRPr="00B42479">
        <w:rPr>
          <w:rFonts w:hint="cs"/>
          <w:b/>
          <w:bCs/>
          <w:rtl/>
        </w:rPr>
        <w:t>[האמנם אדם איננו זוכר אם קילל או לא קילל בקללות נמרצות את אחיו? אשרי המאמין]</w:t>
      </w:r>
      <w:r w:rsidR="00521FB4">
        <w:rPr>
          <w:rFonts w:hint="cs"/>
          <w:rtl/>
        </w:rPr>
        <w:t>;</w:t>
      </w:r>
    </w:p>
    <w:p w:rsidR="00925CFA" w:rsidRDefault="00925CFA" w:rsidP="00521FB4">
      <w:pPr>
        <w:pStyle w:val="ad"/>
        <w:numPr>
          <w:ilvl w:val="1"/>
          <w:numId w:val="1"/>
        </w:numPr>
        <w:spacing w:before="120" w:after="120" w:line="360" w:lineRule="auto"/>
        <w:jc w:val="both"/>
      </w:pPr>
      <w:r>
        <w:rPr>
          <w:rFonts w:hint="cs"/>
          <w:rtl/>
        </w:rPr>
        <w:t>מתוך הלאו, ניתן להסיק שהתובעים כן פנו אליו בעניין זה</w:t>
      </w:r>
      <w:r w:rsidR="00521FB4">
        <w:rPr>
          <w:rFonts w:hint="cs"/>
          <w:rtl/>
        </w:rPr>
        <w:t xml:space="preserve"> </w:t>
      </w:r>
      <w:r w:rsidR="00521FB4" w:rsidRPr="00B42479">
        <w:rPr>
          <w:rFonts w:hint="cs"/>
          <w:b/>
          <w:bCs/>
          <w:rtl/>
        </w:rPr>
        <w:t>[הנתבע הכחיש רק את תוכן אמירותיו לתובעים</w:t>
      </w:r>
      <w:r w:rsidR="008370D8">
        <w:rPr>
          <w:rFonts w:hint="cs"/>
          <w:b/>
          <w:bCs/>
          <w:rtl/>
        </w:rPr>
        <w:t>,</w:t>
      </w:r>
      <w:r w:rsidR="00521FB4" w:rsidRPr="00B42479">
        <w:rPr>
          <w:rFonts w:hint="cs"/>
          <w:b/>
          <w:bCs/>
          <w:rtl/>
        </w:rPr>
        <w:t xml:space="preserve"> אולם לא הכחיש כי פנו אליו]</w:t>
      </w:r>
      <w:r w:rsidR="00521FB4">
        <w:rPr>
          <w:rFonts w:hint="cs"/>
          <w:rtl/>
        </w:rPr>
        <w:t>;</w:t>
      </w:r>
    </w:p>
    <w:p w:rsidR="00925CFA" w:rsidRDefault="00925CFA" w:rsidP="00B741E9">
      <w:pPr>
        <w:pStyle w:val="ad"/>
        <w:numPr>
          <w:ilvl w:val="1"/>
          <w:numId w:val="1"/>
        </w:numPr>
        <w:spacing w:before="120" w:after="120" w:line="360" w:lineRule="auto"/>
        <w:jc w:val="both"/>
      </w:pPr>
      <w:r>
        <w:rPr>
          <w:rFonts w:hint="cs"/>
          <w:rtl/>
        </w:rPr>
        <w:t>הנתבע מעולם לא הסתיר מאיש כי המגרש נמכר ותמורתו נמסרה לו</w:t>
      </w:r>
      <w:r w:rsidR="00521FB4">
        <w:rPr>
          <w:rFonts w:hint="cs"/>
          <w:rtl/>
        </w:rPr>
        <w:t xml:space="preserve"> </w:t>
      </w:r>
      <w:r w:rsidR="00521FB4" w:rsidRPr="00B42479">
        <w:rPr>
          <w:rFonts w:hint="cs"/>
          <w:b/>
          <w:bCs/>
          <w:rtl/>
        </w:rPr>
        <w:t xml:space="preserve">[כיצד לא הסתיר אם התובעים פנו אליו ולא קיבלו כל מענה ענייני זולת </w:t>
      </w:r>
      <w:r w:rsidR="00B741E9">
        <w:rPr>
          <w:rFonts w:hint="cs"/>
          <w:b/>
          <w:bCs/>
          <w:rtl/>
        </w:rPr>
        <w:t>פיזור ערפל</w:t>
      </w:r>
      <w:r w:rsidR="00521FB4" w:rsidRPr="00B42479">
        <w:rPr>
          <w:rFonts w:hint="cs"/>
          <w:b/>
          <w:bCs/>
          <w:rtl/>
        </w:rPr>
        <w:t>?]</w:t>
      </w:r>
      <w:r>
        <w:rPr>
          <w:rFonts w:hint="cs"/>
          <w:rtl/>
        </w:rPr>
        <w:t>;</w:t>
      </w:r>
    </w:p>
    <w:p w:rsidR="00925CFA" w:rsidRDefault="00925CFA" w:rsidP="008370D8">
      <w:pPr>
        <w:pStyle w:val="ad"/>
        <w:numPr>
          <w:ilvl w:val="1"/>
          <w:numId w:val="1"/>
        </w:numPr>
        <w:spacing w:before="120" w:after="120" w:line="360" w:lineRule="auto"/>
        <w:jc w:val="both"/>
      </w:pPr>
      <w:r>
        <w:rPr>
          <w:rFonts w:hint="cs"/>
          <w:rtl/>
        </w:rPr>
        <w:t xml:space="preserve">ב"כ הנתבע </w:t>
      </w:r>
      <w:r w:rsidR="00521FB4">
        <w:rPr>
          <w:rFonts w:hint="cs"/>
          <w:rtl/>
        </w:rPr>
        <w:t xml:space="preserve">אף הוא </w:t>
      </w:r>
      <w:r>
        <w:rPr>
          <w:rFonts w:hint="cs"/>
          <w:rtl/>
        </w:rPr>
        <w:t xml:space="preserve">טען </w:t>
      </w:r>
      <w:r w:rsidR="00521FB4">
        <w:rPr>
          <w:rFonts w:hint="cs"/>
          <w:rtl/>
        </w:rPr>
        <w:t xml:space="preserve">בשם הנתבע כי זה </w:t>
      </w:r>
      <w:r>
        <w:rPr>
          <w:rFonts w:hint="cs"/>
          <w:rtl/>
        </w:rPr>
        <w:t>לא הסתיר דבר</w:t>
      </w:r>
      <w:r w:rsidR="00521FB4">
        <w:rPr>
          <w:rFonts w:hint="cs"/>
          <w:rtl/>
        </w:rPr>
        <w:t xml:space="preserve"> </w:t>
      </w:r>
      <w:r w:rsidR="00521FB4" w:rsidRPr="00B42479">
        <w:rPr>
          <w:rFonts w:hint="cs"/>
          <w:b/>
          <w:bCs/>
          <w:rtl/>
        </w:rPr>
        <w:t>[פעם נוספת נטען שהנתבע לא הסתיר דבר, מה שעומד בסתירה חזיתית ל</w:t>
      </w:r>
      <w:r w:rsidR="008370D8">
        <w:rPr>
          <w:rFonts w:hint="cs"/>
          <w:b/>
          <w:bCs/>
          <w:rtl/>
        </w:rPr>
        <w:t>הודאותו המאוחרת</w:t>
      </w:r>
      <w:r w:rsidR="008370D8">
        <w:rPr>
          <w:rFonts w:hint="cs"/>
          <w:rtl/>
        </w:rPr>
        <w:t>]</w:t>
      </w:r>
      <w:r w:rsidR="00521FB4">
        <w:rPr>
          <w:rFonts w:hint="cs"/>
          <w:rtl/>
        </w:rPr>
        <w:t>;</w:t>
      </w:r>
    </w:p>
    <w:p w:rsidR="00521FB4" w:rsidRDefault="00925CFA" w:rsidP="000227AA">
      <w:pPr>
        <w:pStyle w:val="ad"/>
        <w:numPr>
          <w:ilvl w:val="1"/>
          <w:numId w:val="1"/>
        </w:numPr>
        <w:spacing w:before="120" w:after="120" w:line="360" w:lineRule="auto"/>
        <w:jc w:val="both"/>
      </w:pPr>
      <w:r>
        <w:rPr>
          <w:rFonts w:hint="cs"/>
          <w:rtl/>
        </w:rPr>
        <w:t xml:space="preserve">ב"כ הנתבע טען </w:t>
      </w:r>
      <w:r w:rsidR="00521FB4">
        <w:rPr>
          <w:rFonts w:hint="cs"/>
          <w:rtl/>
        </w:rPr>
        <w:t>ש</w:t>
      </w:r>
      <w:r>
        <w:rPr>
          <w:rFonts w:hint="cs"/>
          <w:rtl/>
        </w:rPr>
        <w:t>הנתבע לא סיפר לאחיו</w:t>
      </w:r>
      <w:r w:rsidR="00521FB4">
        <w:rPr>
          <w:rFonts w:hint="cs"/>
          <w:rtl/>
        </w:rPr>
        <w:t xml:space="preserve"> וכי האמא הייתה צריכה לספר </w:t>
      </w:r>
      <w:r w:rsidR="00521FB4" w:rsidRPr="00AC7A03">
        <w:rPr>
          <w:rFonts w:hint="cs"/>
          <w:b/>
          <w:bCs/>
          <w:rtl/>
        </w:rPr>
        <w:t>[אין כל גרסה מדוע ה</w:t>
      </w:r>
      <w:r w:rsidR="000227AA">
        <w:rPr>
          <w:rFonts w:hint="cs"/>
          <w:b/>
          <w:bCs/>
          <w:rtl/>
        </w:rPr>
        <w:t>נ</w:t>
      </w:r>
      <w:r w:rsidR="00521FB4" w:rsidRPr="00AC7A03">
        <w:rPr>
          <w:rFonts w:hint="cs"/>
          <w:b/>
          <w:bCs/>
          <w:rtl/>
        </w:rPr>
        <w:t>תבע לא סיפר לאחיו זולת כי האמא הייתה צריכה לספר]</w:t>
      </w:r>
      <w:r w:rsidR="00AC7A03">
        <w:rPr>
          <w:rFonts w:hint="cs"/>
          <w:rtl/>
        </w:rPr>
        <w:t>;</w:t>
      </w:r>
    </w:p>
    <w:p w:rsidR="00521FB4" w:rsidRDefault="00521FB4" w:rsidP="00521FB4">
      <w:pPr>
        <w:pStyle w:val="ad"/>
        <w:numPr>
          <w:ilvl w:val="1"/>
          <w:numId w:val="1"/>
        </w:numPr>
        <w:spacing w:before="120" w:after="120" w:line="360" w:lineRule="auto"/>
        <w:jc w:val="both"/>
      </w:pPr>
      <w:r>
        <w:rPr>
          <w:rFonts w:hint="cs"/>
          <w:rtl/>
        </w:rPr>
        <w:t xml:space="preserve">ב"כ הנתבע טוען שלא הוסתר דבר </w:t>
      </w:r>
      <w:r w:rsidRPr="00AC7A03">
        <w:rPr>
          <w:rFonts w:hint="cs"/>
          <w:b/>
          <w:bCs/>
          <w:rtl/>
        </w:rPr>
        <w:t>[חיזוק למסקנה בסעיף ד' לעיל]</w:t>
      </w:r>
      <w:r>
        <w:rPr>
          <w:rFonts w:hint="cs"/>
          <w:rtl/>
        </w:rPr>
        <w:t>.</w:t>
      </w:r>
    </w:p>
    <w:p w:rsidR="00521FB4" w:rsidRDefault="00521FB4" w:rsidP="00EC3963">
      <w:pPr>
        <w:pStyle w:val="ad"/>
        <w:numPr>
          <w:ilvl w:val="0"/>
          <w:numId w:val="1"/>
        </w:numPr>
        <w:spacing w:before="120" w:after="120" w:line="360" w:lineRule="auto"/>
        <w:ind w:left="567" w:hanging="567"/>
        <w:jc w:val="both"/>
      </w:pPr>
      <w:r>
        <w:rPr>
          <w:rFonts w:hint="cs"/>
          <w:rtl/>
        </w:rPr>
        <w:lastRenderedPageBreak/>
        <w:t>לא לחינם הבאתי את נקודת הזמן דלעיל כ</w:t>
      </w:r>
      <w:r w:rsidR="008370D8">
        <w:rPr>
          <w:rFonts w:hint="cs"/>
          <w:rtl/>
        </w:rPr>
        <w:t>'</w:t>
      </w:r>
      <w:r>
        <w:rPr>
          <w:rFonts w:hint="cs"/>
          <w:rtl/>
        </w:rPr>
        <w:t>קו פרשת המים</w:t>
      </w:r>
      <w:r w:rsidR="008370D8">
        <w:rPr>
          <w:rFonts w:hint="cs"/>
          <w:rtl/>
        </w:rPr>
        <w:t>'</w:t>
      </w:r>
      <w:r>
        <w:rPr>
          <w:rFonts w:hint="cs"/>
          <w:rtl/>
        </w:rPr>
        <w:t xml:space="preserve"> לבחינת אמינות דבריו של הנתבע, שכן מאוחר יותר, נטען על ידי ב"כ התובעים: </w:t>
      </w:r>
      <w:r w:rsidRPr="00521FB4">
        <w:rPr>
          <w:rFonts w:hint="cs"/>
          <w:b/>
          <w:bCs/>
          <w:rtl/>
        </w:rPr>
        <w:t xml:space="preserve">"הקשבתי בקשב רב ובסבלנות לדברי חברי. בלשון המעטה, העובדות שצוינו על ידו הן לא נכונות. לא רק שזה הוסתר ובהוכחות נוכיח שזה הוסתר, אז גם </w:t>
      </w:r>
      <w:r w:rsidRPr="00521FB4">
        <w:rPr>
          <w:rFonts w:hint="cs"/>
          <w:b/>
          <w:bCs/>
          <w:u w:val="double"/>
          <w:rtl/>
        </w:rPr>
        <w:t>יש לנו עדויות</w:t>
      </w:r>
      <w:r w:rsidRPr="00521FB4">
        <w:rPr>
          <w:rFonts w:hint="cs"/>
          <w:b/>
          <w:bCs/>
          <w:rtl/>
        </w:rPr>
        <w:t>, זו היתה פשוט הולכת שולל. פעם אחר פעם הוא נשאל ואמר בעדותו "שווה בשווה, זה מה שהאמא רוצה". הצוואה אומרת שווה בשווה, הבית שווה בשווה..."</w:t>
      </w:r>
      <w:r>
        <w:rPr>
          <w:rFonts w:hint="cs"/>
          <w:rtl/>
        </w:rPr>
        <w:t xml:space="preserve"> (שם, עמ' 4, ש' 10 ואילך; הדגשה לא במקור).</w:t>
      </w:r>
    </w:p>
    <w:p w:rsidR="00521FB4" w:rsidRPr="00E321D8" w:rsidRDefault="00521FB4" w:rsidP="00521FB4">
      <w:pPr>
        <w:pStyle w:val="ad"/>
        <w:spacing w:before="120" w:after="120" w:line="360" w:lineRule="auto"/>
        <w:ind w:left="425"/>
        <w:jc w:val="both"/>
        <w:rPr>
          <w:sz w:val="12"/>
          <w:szCs w:val="12"/>
        </w:rPr>
      </w:pPr>
    </w:p>
    <w:p w:rsidR="00521FB4" w:rsidRDefault="00521FB4" w:rsidP="00EC3963">
      <w:pPr>
        <w:pStyle w:val="ad"/>
        <w:numPr>
          <w:ilvl w:val="0"/>
          <w:numId w:val="1"/>
        </w:numPr>
        <w:spacing w:before="120" w:after="120" w:line="360" w:lineRule="auto"/>
        <w:ind w:left="567" w:hanging="567"/>
        <w:jc w:val="both"/>
      </w:pPr>
      <w:r>
        <w:rPr>
          <w:rFonts w:hint="cs"/>
          <w:rtl/>
        </w:rPr>
        <w:t>לאחר מכן מצאתי לשאול את הנתבע מספר שאלות באותו עניין, עליהן השיב:</w:t>
      </w:r>
    </w:p>
    <w:p w:rsidR="00521FB4" w:rsidRPr="00EC3963" w:rsidRDefault="00521FB4" w:rsidP="00521FB4">
      <w:pPr>
        <w:pStyle w:val="ad"/>
        <w:rPr>
          <w:sz w:val="16"/>
          <w:szCs w:val="16"/>
          <w:rtl/>
        </w:rPr>
      </w:pPr>
    </w:p>
    <w:p w:rsidR="00521FB4" w:rsidRPr="00521FB4" w:rsidRDefault="00521FB4" w:rsidP="00521FB4">
      <w:pPr>
        <w:pStyle w:val="ad"/>
        <w:spacing w:before="120" w:after="120" w:line="360" w:lineRule="auto"/>
        <w:ind w:left="425"/>
        <w:jc w:val="both"/>
        <w:rPr>
          <w:b/>
          <w:bCs/>
          <w:rtl/>
        </w:rPr>
      </w:pPr>
      <w:r w:rsidRPr="00521FB4">
        <w:rPr>
          <w:rFonts w:hint="cs"/>
          <w:b/>
          <w:bCs/>
          <w:rtl/>
        </w:rPr>
        <w:t>"ש:</w:t>
      </w:r>
      <w:r w:rsidRPr="00521FB4">
        <w:rPr>
          <w:b/>
          <w:bCs/>
          <w:rtl/>
        </w:rPr>
        <w:tab/>
      </w:r>
      <w:r w:rsidRPr="00521FB4">
        <w:rPr>
          <w:rFonts w:hint="cs"/>
          <w:b/>
          <w:bCs/>
          <w:rtl/>
        </w:rPr>
        <w:t>... סיפרת לאחים שלך?</w:t>
      </w:r>
    </w:p>
    <w:p w:rsidR="00521FB4" w:rsidRPr="00521FB4" w:rsidRDefault="00521FB4" w:rsidP="00521FB4">
      <w:pPr>
        <w:pStyle w:val="ad"/>
        <w:spacing w:before="120" w:after="120" w:line="360" w:lineRule="auto"/>
        <w:ind w:left="425"/>
        <w:jc w:val="both"/>
        <w:rPr>
          <w:b/>
          <w:bCs/>
          <w:rtl/>
        </w:rPr>
      </w:pPr>
      <w:r w:rsidRPr="00521FB4">
        <w:rPr>
          <w:rFonts w:hint="cs"/>
          <w:b/>
          <w:bCs/>
          <w:rtl/>
        </w:rPr>
        <w:t>ת:</w:t>
      </w:r>
      <w:r w:rsidRPr="00521FB4">
        <w:rPr>
          <w:b/>
          <w:bCs/>
          <w:rtl/>
        </w:rPr>
        <w:tab/>
      </w:r>
      <w:r w:rsidRPr="00521FB4">
        <w:rPr>
          <w:b/>
          <w:bCs/>
          <w:rtl/>
        </w:rPr>
        <w:tab/>
      </w:r>
      <w:r w:rsidRPr="00521FB4">
        <w:rPr>
          <w:rFonts w:hint="cs"/>
          <w:b/>
          <w:bCs/>
          <w:u w:val="double"/>
          <w:rtl/>
        </w:rPr>
        <w:t>לא</w:t>
      </w:r>
      <w:r w:rsidRPr="00521FB4">
        <w:rPr>
          <w:rFonts w:hint="cs"/>
          <w:b/>
          <w:bCs/>
          <w:rtl/>
        </w:rPr>
        <w:t xml:space="preserve">. </w:t>
      </w:r>
    </w:p>
    <w:p w:rsidR="00521FB4" w:rsidRPr="00521FB4" w:rsidRDefault="00521FB4" w:rsidP="00521FB4">
      <w:pPr>
        <w:pStyle w:val="ad"/>
        <w:spacing w:before="120" w:after="120" w:line="360" w:lineRule="auto"/>
        <w:ind w:left="425"/>
        <w:jc w:val="both"/>
        <w:rPr>
          <w:b/>
          <w:bCs/>
          <w:rtl/>
        </w:rPr>
      </w:pPr>
      <w:r w:rsidRPr="00521FB4">
        <w:rPr>
          <w:rFonts w:hint="cs"/>
          <w:b/>
          <w:bCs/>
          <w:rtl/>
        </w:rPr>
        <w:t>ש:</w:t>
      </w:r>
      <w:r w:rsidRPr="00521FB4">
        <w:rPr>
          <w:b/>
          <w:bCs/>
          <w:rtl/>
        </w:rPr>
        <w:tab/>
      </w:r>
      <w:r w:rsidRPr="00521FB4">
        <w:rPr>
          <w:rFonts w:hint="cs"/>
          <w:b/>
          <w:bCs/>
          <w:rtl/>
        </w:rPr>
        <w:t xml:space="preserve"> </w:t>
      </w:r>
      <w:r w:rsidRPr="00521FB4">
        <w:rPr>
          <w:rFonts w:hint="cs"/>
          <w:b/>
          <w:bCs/>
          <w:rtl/>
        </w:rPr>
        <w:tab/>
        <w:t>למה לא?</w:t>
      </w:r>
    </w:p>
    <w:p w:rsidR="00521FB4" w:rsidRPr="00521FB4" w:rsidRDefault="00521FB4" w:rsidP="00521FB4">
      <w:pPr>
        <w:pStyle w:val="ad"/>
        <w:spacing w:before="120" w:after="120" w:line="360" w:lineRule="auto"/>
        <w:ind w:left="425"/>
        <w:jc w:val="both"/>
        <w:rPr>
          <w:b/>
          <w:bCs/>
          <w:rtl/>
        </w:rPr>
      </w:pPr>
      <w:r w:rsidRPr="00521FB4">
        <w:rPr>
          <w:rFonts w:hint="cs"/>
          <w:b/>
          <w:bCs/>
          <w:rtl/>
        </w:rPr>
        <w:t>ת:</w:t>
      </w:r>
      <w:r w:rsidRPr="00521FB4">
        <w:rPr>
          <w:b/>
          <w:bCs/>
          <w:rtl/>
        </w:rPr>
        <w:tab/>
      </w:r>
      <w:r w:rsidRPr="00521FB4">
        <w:rPr>
          <w:b/>
          <w:bCs/>
          <w:rtl/>
        </w:rPr>
        <w:tab/>
      </w:r>
      <w:r w:rsidRPr="00521FB4">
        <w:rPr>
          <w:rFonts w:hint="cs"/>
          <w:b/>
          <w:bCs/>
          <w:u w:val="double"/>
          <w:rtl/>
        </w:rPr>
        <w:t>כי זה היה יוצר בלגאן</w:t>
      </w:r>
      <w:r w:rsidRPr="00521FB4">
        <w:rPr>
          <w:rFonts w:hint="cs"/>
          <w:b/>
          <w:bCs/>
          <w:rtl/>
        </w:rPr>
        <w:t xml:space="preserve">. </w:t>
      </w:r>
    </w:p>
    <w:p w:rsidR="00521FB4" w:rsidRPr="00521FB4" w:rsidRDefault="00521FB4" w:rsidP="00521FB4">
      <w:pPr>
        <w:pStyle w:val="ad"/>
        <w:spacing w:before="120" w:after="120" w:line="360" w:lineRule="auto"/>
        <w:ind w:left="425"/>
        <w:jc w:val="both"/>
        <w:rPr>
          <w:b/>
          <w:bCs/>
          <w:rtl/>
        </w:rPr>
      </w:pPr>
      <w:r w:rsidRPr="00521FB4">
        <w:rPr>
          <w:rFonts w:hint="cs"/>
          <w:b/>
          <w:bCs/>
          <w:rtl/>
        </w:rPr>
        <w:t>ש:</w:t>
      </w:r>
      <w:r w:rsidRPr="00521FB4">
        <w:rPr>
          <w:b/>
          <w:bCs/>
          <w:rtl/>
        </w:rPr>
        <w:tab/>
      </w:r>
      <w:r w:rsidRPr="00521FB4">
        <w:rPr>
          <w:b/>
          <w:bCs/>
          <w:rtl/>
        </w:rPr>
        <w:tab/>
      </w:r>
      <w:r w:rsidRPr="00521FB4">
        <w:rPr>
          <w:rFonts w:hint="cs"/>
          <w:b/>
          <w:bCs/>
          <w:rtl/>
        </w:rPr>
        <w:t>איזה בלגאן? אם זה מה שאמא רוצה, אז מה הבעיה?</w:t>
      </w:r>
    </w:p>
    <w:p w:rsidR="00521FB4" w:rsidRPr="00521FB4" w:rsidRDefault="00521FB4" w:rsidP="00521FB4">
      <w:pPr>
        <w:pStyle w:val="ad"/>
        <w:spacing w:before="120" w:after="120" w:line="360" w:lineRule="auto"/>
        <w:ind w:left="425"/>
        <w:jc w:val="both"/>
        <w:rPr>
          <w:b/>
          <w:bCs/>
          <w:rtl/>
        </w:rPr>
      </w:pPr>
      <w:r w:rsidRPr="00521FB4">
        <w:rPr>
          <w:rFonts w:hint="cs"/>
          <w:b/>
          <w:bCs/>
          <w:rtl/>
        </w:rPr>
        <w:t>ת:</w:t>
      </w:r>
      <w:r w:rsidRPr="00521FB4">
        <w:rPr>
          <w:b/>
          <w:bCs/>
          <w:rtl/>
        </w:rPr>
        <w:tab/>
      </w:r>
      <w:r w:rsidRPr="00521FB4">
        <w:rPr>
          <w:b/>
          <w:bCs/>
          <w:rtl/>
        </w:rPr>
        <w:tab/>
      </w:r>
      <w:r w:rsidRPr="00521FB4">
        <w:rPr>
          <w:rFonts w:hint="cs"/>
          <w:b/>
          <w:bCs/>
          <w:rtl/>
        </w:rPr>
        <w:t xml:space="preserve">אם היא היתה רוצה היתה מספרת, היא לא סיפרה. </w:t>
      </w:r>
    </w:p>
    <w:p w:rsidR="00521FB4" w:rsidRPr="00E321D8" w:rsidRDefault="00521FB4" w:rsidP="00521FB4">
      <w:pPr>
        <w:pStyle w:val="ad"/>
        <w:spacing w:before="120" w:after="120" w:line="360" w:lineRule="auto"/>
        <w:ind w:left="425"/>
        <w:jc w:val="both"/>
        <w:rPr>
          <w:b/>
          <w:bCs/>
          <w:sz w:val="12"/>
          <w:szCs w:val="12"/>
          <w:rtl/>
        </w:rPr>
      </w:pPr>
      <w:r w:rsidRPr="00E321D8">
        <w:rPr>
          <w:rFonts w:hint="cs"/>
          <w:b/>
          <w:bCs/>
          <w:sz w:val="12"/>
          <w:szCs w:val="12"/>
          <w:rtl/>
        </w:rPr>
        <w:t>...</w:t>
      </w:r>
    </w:p>
    <w:p w:rsidR="00521FB4" w:rsidRPr="00521FB4" w:rsidRDefault="00521FB4" w:rsidP="00521FB4">
      <w:pPr>
        <w:pStyle w:val="ad"/>
        <w:spacing w:before="120" w:after="120" w:line="360" w:lineRule="auto"/>
        <w:ind w:left="425"/>
        <w:jc w:val="both"/>
        <w:rPr>
          <w:b/>
          <w:bCs/>
          <w:rtl/>
        </w:rPr>
      </w:pPr>
      <w:r w:rsidRPr="00521FB4">
        <w:rPr>
          <w:rFonts w:hint="cs"/>
          <w:b/>
          <w:bCs/>
          <w:rtl/>
        </w:rPr>
        <w:t>ש:</w:t>
      </w:r>
      <w:r w:rsidRPr="00521FB4">
        <w:rPr>
          <w:b/>
          <w:bCs/>
          <w:rtl/>
        </w:rPr>
        <w:tab/>
      </w:r>
      <w:r w:rsidRPr="00521FB4">
        <w:rPr>
          <w:b/>
          <w:bCs/>
          <w:rtl/>
        </w:rPr>
        <w:tab/>
      </w:r>
      <w:r w:rsidRPr="00521FB4">
        <w:rPr>
          <w:rFonts w:hint="cs"/>
          <w:b/>
          <w:bCs/>
          <w:rtl/>
        </w:rPr>
        <w:t>אומרים פה ששאלו אותך וביקשו ממך פרטים ואתה דחית אותם בלך ושוב, זה נכון?</w:t>
      </w:r>
    </w:p>
    <w:p w:rsidR="00521FB4" w:rsidRDefault="00521FB4" w:rsidP="00E321D8">
      <w:pPr>
        <w:pStyle w:val="ad"/>
        <w:spacing w:before="120" w:after="120" w:line="360" w:lineRule="auto"/>
        <w:ind w:left="1440" w:hanging="1015"/>
        <w:jc w:val="both"/>
        <w:rPr>
          <w:rtl/>
        </w:rPr>
      </w:pPr>
      <w:r w:rsidRPr="00521FB4">
        <w:rPr>
          <w:rFonts w:hint="cs"/>
          <w:b/>
          <w:bCs/>
          <w:rtl/>
        </w:rPr>
        <w:t>ת:</w:t>
      </w:r>
      <w:r w:rsidRPr="00521FB4">
        <w:rPr>
          <w:b/>
          <w:bCs/>
          <w:rtl/>
        </w:rPr>
        <w:tab/>
      </w:r>
      <w:r w:rsidRPr="00521FB4">
        <w:rPr>
          <w:rFonts w:hint="cs"/>
          <w:b/>
          <w:bCs/>
          <w:rtl/>
        </w:rPr>
        <w:t xml:space="preserve"> </w:t>
      </w:r>
      <w:r w:rsidRPr="00521FB4">
        <w:rPr>
          <w:rFonts w:hint="cs"/>
          <w:b/>
          <w:bCs/>
          <w:u w:val="double"/>
          <w:rtl/>
        </w:rPr>
        <w:t>כן</w:t>
      </w:r>
      <w:r w:rsidRPr="00521FB4">
        <w:rPr>
          <w:rFonts w:hint="cs"/>
          <w:b/>
          <w:bCs/>
          <w:rtl/>
        </w:rPr>
        <w:t>. שלא יהיה בלגאן, יתחילו לעשות רעש. הם באים, רבים ליד אמא שלי, צרחות"</w:t>
      </w:r>
      <w:r>
        <w:rPr>
          <w:rFonts w:hint="cs"/>
          <w:rtl/>
        </w:rPr>
        <w:t xml:space="preserve"> (עמ' </w:t>
      </w:r>
      <w:r w:rsidR="00E321D8">
        <w:rPr>
          <w:rFonts w:hint="cs"/>
          <w:rtl/>
        </w:rPr>
        <w:t>6, ש' 30 ואילך</w:t>
      </w:r>
      <w:r>
        <w:rPr>
          <w:rFonts w:hint="cs"/>
          <w:rtl/>
        </w:rPr>
        <w:t xml:space="preserve">). </w:t>
      </w:r>
    </w:p>
    <w:p w:rsidR="00EC3963" w:rsidRPr="00EC3963" w:rsidRDefault="00EC3963" w:rsidP="008370D8">
      <w:pPr>
        <w:pStyle w:val="ad"/>
        <w:spacing w:before="120" w:after="120" w:line="360" w:lineRule="auto"/>
        <w:ind w:left="1440" w:hanging="1015"/>
        <w:jc w:val="both"/>
        <w:rPr>
          <w:sz w:val="16"/>
          <w:szCs w:val="16"/>
          <w:rtl/>
        </w:rPr>
      </w:pPr>
    </w:p>
    <w:p w:rsidR="00BE506F" w:rsidRDefault="00521FB4" w:rsidP="00EC3963">
      <w:pPr>
        <w:pStyle w:val="ad"/>
        <w:numPr>
          <w:ilvl w:val="0"/>
          <w:numId w:val="1"/>
        </w:numPr>
        <w:spacing w:before="120" w:after="120" w:line="360" w:lineRule="auto"/>
        <w:ind w:left="567" w:hanging="579"/>
        <w:jc w:val="both"/>
        <w:rPr>
          <w:rFonts w:ascii="David" w:hAnsi="David"/>
        </w:rPr>
      </w:pPr>
      <w:r w:rsidRPr="00AC7A03">
        <w:rPr>
          <w:rFonts w:ascii="David" w:hAnsi="David" w:hint="cs"/>
          <w:rtl/>
        </w:rPr>
        <w:t xml:space="preserve">להתרשמותי הבלתי אמצעית מהעד, לרבות התנהלותו באולם, דבריו ואופן מתן תשובותיו, אני בדעה כי הנתבע המציא גרסה יש מאין לפיה הוא לא סיפר לאחיו </w:t>
      </w:r>
      <w:r w:rsidR="00AC7A03" w:rsidRPr="00AC7A03">
        <w:rPr>
          <w:rFonts w:ascii="David" w:hAnsi="David" w:hint="cs"/>
          <w:rtl/>
        </w:rPr>
        <w:t>(</w:t>
      </w:r>
      <w:r w:rsidR="00AC7A03" w:rsidRPr="00AC7A03">
        <w:rPr>
          <w:rFonts w:ascii="David" w:hAnsi="David" w:hint="cs"/>
          <w:b/>
          <w:bCs/>
          <w:rtl/>
        </w:rPr>
        <w:t>"שלא יהיה בלאגן"</w:t>
      </w:r>
      <w:r w:rsidR="00AC7A03" w:rsidRPr="00AC7A03">
        <w:rPr>
          <w:rFonts w:ascii="David" w:hAnsi="David" w:hint="cs"/>
          <w:rtl/>
        </w:rPr>
        <w:t xml:space="preserve">) רק </w:t>
      </w:r>
      <w:r w:rsidRPr="00AC7A03">
        <w:rPr>
          <w:rFonts w:ascii="David" w:hAnsi="David" w:hint="cs"/>
          <w:rtl/>
        </w:rPr>
        <w:t>לאחר שהבין בדיון כי באמתחתם ראיות לכך</w:t>
      </w:r>
      <w:r w:rsidR="00AC7A03">
        <w:rPr>
          <w:rFonts w:ascii="David" w:hAnsi="David" w:hint="cs"/>
          <w:rtl/>
        </w:rPr>
        <w:t>.</w:t>
      </w:r>
    </w:p>
    <w:p w:rsidR="00AC7A03" w:rsidRPr="00E321D8" w:rsidRDefault="00AC7A03" w:rsidP="00AC7A03">
      <w:pPr>
        <w:pStyle w:val="ad"/>
        <w:spacing w:before="120" w:after="120" w:line="360" w:lineRule="auto"/>
        <w:ind w:left="283"/>
        <w:jc w:val="both"/>
        <w:rPr>
          <w:rFonts w:ascii="David" w:hAnsi="David"/>
          <w:sz w:val="16"/>
          <w:szCs w:val="16"/>
        </w:rPr>
      </w:pPr>
    </w:p>
    <w:p w:rsidR="00A7386B" w:rsidRDefault="00521FB4" w:rsidP="00EA47B1">
      <w:pPr>
        <w:pStyle w:val="ad"/>
        <w:numPr>
          <w:ilvl w:val="0"/>
          <w:numId w:val="1"/>
        </w:numPr>
        <w:spacing w:before="120" w:after="120" w:line="360" w:lineRule="auto"/>
        <w:ind w:left="567" w:hanging="579"/>
        <w:jc w:val="both"/>
        <w:rPr>
          <w:rFonts w:ascii="David" w:hAnsi="David"/>
        </w:rPr>
      </w:pPr>
      <w:r w:rsidRPr="00AC7A03">
        <w:rPr>
          <w:rFonts w:ascii="David" w:hAnsi="David" w:hint="cs"/>
          <w:rtl/>
        </w:rPr>
        <w:t xml:space="preserve">שימת לב לפעמים הרבות </w:t>
      </w:r>
      <w:r w:rsidR="00BE506F" w:rsidRPr="00AC7A03">
        <w:rPr>
          <w:rFonts w:ascii="David" w:hAnsi="David"/>
          <w:rtl/>
        </w:rPr>
        <w:t>–</w:t>
      </w:r>
      <w:r w:rsidR="00BE506F" w:rsidRPr="00AC7A03">
        <w:rPr>
          <w:rFonts w:ascii="David" w:hAnsi="David" w:hint="cs"/>
          <w:rtl/>
        </w:rPr>
        <w:t xml:space="preserve"> רבות </w:t>
      </w:r>
      <w:r w:rsidR="00AC7A03">
        <w:rPr>
          <w:rFonts w:ascii="David" w:hAnsi="David" w:hint="cs"/>
          <w:rtl/>
        </w:rPr>
        <w:t>מידי</w:t>
      </w:r>
      <w:r w:rsidR="00BE506F" w:rsidRPr="00AC7A03">
        <w:rPr>
          <w:rFonts w:ascii="David" w:hAnsi="David" w:hint="cs"/>
          <w:rtl/>
        </w:rPr>
        <w:t xml:space="preserve"> </w:t>
      </w:r>
      <w:r w:rsidR="00BE506F" w:rsidRPr="00AC7A03">
        <w:rPr>
          <w:rFonts w:ascii="David" w:hAnsi="David"/>
          <w:rtl/>
        </w:rPr>
        <w:t>–</w:t>
      </w:r>
      <w:r w:rsidR="00BE506F" w:rsidRPr="00AC7A03">
        <w:rPr>
          <w:rFonts w:ascii="David" w:hAnsi="David" w:hint="cs"/>
          <w:rtl/>
        </w:rPr>
        <w:t xml:space="preserve"> </w:t>
      </w:r>
      <w:r w:rsidRPr="00AC7A03">
        <w:rPr>
          <w:rFonts w:ascii="David" w:hAnsi="David" w:hint="cs"/>
          <w:rtl/>
        </w:rPr>
        <w:t>בהן</w:t>
      </w:r>
      <w:r w:rsidR="00BE506F" w:rsidRPr="00AC7A03">
        <w:rPr>
          <w:rFonts w:ascii="David" w:hAnsi="David" w:hint="cs"/>
          <w:rtl/>
        </w:rPr>
        <w:t xml:space="preserve"> </w:t>
      </w:r>
      <w:r w:rsidRPr="00AC7A03">
        <w:rPr>
          <w:rFonts w:ascii="David" w:hAnsi="David" w:hint="cs"/>
          <w:rtl/>
        </w:rPr>
        <w:t>הצהיר ה</w:t>
      </w:r>
      <w:r w:rsidR="00BE506F" w:rsidRPr="00AC7A03">
        <w:rPr>
          <w:rFonts w:ascii="David" w:hAnsi="David" w:hint="cs"/>
          <w:rtl/>
        </w:rPr>
        <w:t>נתבע</w:t>
      </w:r>
      <w:r w:rsidRPr="00AC7A03">
        <w:rPr>
          <w:rFonts w:ascii="David" w:hAnsi="David" w:hint="cs"/>
          <w:rtl/>
        </w:rPr>
        <w:t xml:space="preserve">, בין בעצמו ובין מפי ב"כ, כי לא הסתיר מאחיו דבר </w:t>
      </w:r>
      <w:r w:rsidRPr="00AC7A03">
        <w:rPr>
          <w:rFonts w:ascii="David" w:hAnsi="David"/>
          <w:rtl/>
        </w:rPr>
        <w:t>–</w:t>
      </w:r>
      <w:r w:rsidRPr="00AC7A03">
        <w:rPr>
          <w:rFonts w:ascii="David" w:hAnsi="David" w:hint="cs"/>
          <w:rtl/>
        </w:rPr>
        <w:t xml:space="preserve"> עדויות העומדות בסתירה חזיתית לעדותו בפני כי לא סיפר לאחיו ואף הטעים זאת משום </w:t>
      </w:r>
      <w:r w:rsidRPr="00AC7A03">
        <w:rPr>
          <w:rFonts w:ascii="David" w:hAnsi="David" w:hint="cs"/>
          <w:b/>
          <w:bCs/>
          <w:rtl/>
        </w:rPr>
        <w:t>"שלא יהיה בלגאן"</w:t>
      </w:r>
      <w:r w:rsidRPr="00AC7A03">
        <w:rPr>
          <w:rFonts w:ascii="David" w:hAnsi="David" w:hint="cs"/>
          <w:rtl/>
        </w:rPr>
        <w:t xml:space="preserve">. </w:t>
      </w:r>
      <w:r w:rsidR="00BE506F" w:rsidRPr="00AC7A03">
        <w:rPr>
          <w:rFonts w:ascii="David" w:hAnsi="David" w:hint="cs"/>
          <w:rtl/>
        </w:rPr>
        <w:t xml:space="preserve">לא ניתן להשתחרר ממסקנה לפיה הנתבע </w:t>
      </w:r>
      <w:r w:rsidR="00EC3963">
        <w:rPr>
          <w:rFonts w:ascii="David" w:hAnsi="David" w:hint="cs"/>
          <w:rtl/>
        </w:rPr>
        <w:t>לא ה</w:t>
      </w:r>
      <w:r w:rsidR="00A7386B">
        <w:rPr>
          <w:rFonts w:ascii="David" w:hAnsi="David" w:hint="cs"/>
          <w:rtl/>
        </w:rPr>
        <w:t xml:space="preserve">עיד אמת </w:t>
      </w:r>
      <w:r w:rsidR="00BE506F" w:rsidRPr="00AC7A03">
        <w:rPr>
          <w:rFonts w:ascii="David" w:hAnsi="David" w:hint="cs"/>
          <w:rtl/>
        </w:rPr>
        <w:t>בפני בית המשפט ועוד בעניין מהותי להליך (עוד על כך, בהמשך).</w:t>
      </w:r>
    </w:p>
    <w:p w:rsidR="00A7386B" w:rsidRPr="00E321D8" w:rsidRDefault="00A7386B" w:rsidP="00A7386B">
      <w:pPr>
        <w:pStyle w:val="ad"/>
        <w:rPr>
          <w:rFonts w:ascii="David" w:hAnsi="David"/>
          <w:sz w:val="16"/>
          <w:szCs w:val="16"/>
          <w:rtl/>
        </w:rPr>
      </w:pPr>
    </w:p>
    <w:p w:rsidR="00BE506F" w:rsidRPr="00AC7A03" w:rsidRDefault="002F697B" w:rsidP="00E510F7">
      <w:pPr>
        <w:pStyle w:val="ad"/>
        <w:numPr>
          <w:ilvl w:val="0"/>
          <w:numId w:val="1"/>
        </w:numPr>
        <w:spacing w:before="120" w:after="120" w:line="360" w:lineRule="auto"/>
        <w:ind w:left="567" w:hanging="579"/>
        <w:jc w:val="both"/>
        <w:rPr>
          <w:rFonts w:ascii="David" w:hAnsi="David"/>
        </w:rPr>
      </w:pPr>
      <w:r w:rsidRPr="00AC7A03">
        <w:rPr>
          <w:rFonts w:ascii="David" w:hAnsi="David" w:hint="cs"/>
          <w:rtl/>
        </w:rPr>
        <w:t xml:space="preserve">להשלמת התמונה אציין כי התובעים צירפו לתצהירי עדותם הראשית תמלולי שיחות רבות בין </w:t>
      </w:r>
      <w:r w:rsidR="00734AD0">
        <w:rPr>
          <w:rFonts w:ascii="David" w:hAnsi="David" w:hint="cs"/>
          <w:rtl/>
        </w:rPr>
        <w:t>ה</w:t>
      </w:r>
      <w:r w:rsidR="00E510F7">
        <w:rPr>
          <w:rFonts w:ascii="David" w:hAnsi="David" w:hint="cs"/>
          <w:rtl/>
        </w:rPr>
        <w:t xml:space="preserve">אחות </w:t>
      </w:r>
      <w:r w:rsidR="00734AD0">
        <w:rPr>
          <w:rFonts w:ascii="David" w:hAnsi="David" w:hint="cs"/>
          <w:rtl/>
        </w:rPr>
        <w:t>א</w:t>
      </w:r>
      <w:r w:rsidR="00E510F7">
        <w:rPr>
          <w:rFonts w:ascii="David" w:hAnsi="David" w:hint="cs"/>
          <w:rtl/>
        </w:rPr>
        <w:t>'</w:t>
      </w:r>
      <w:r w:rsidR="00734AD0">
        <w:rPr>
          <w:rFonts w:ascii="David" w:hAnsi="David" w:hint="cs"/>
          <w:rtl/>
        </w:rPr>
        <w:t xml:space="preserve"> </w:t>
      </w:r>
      <w:r w:rsidRPr="00AC7A03">
        <w:rPr>
          <w:rFonts w:ascii="David" w:hAnsi="David" w:hint="cs"/>
          <w:rtl/>
        </w:rPr>
        <w:t>לבין הנתבע</w:t>
      </w:r>
      <w:r w:rsidR="00A7386B">
        <w:rPr>
          <w:rFonts w:ascii="David" w:hAnsi="David" w:hint="cs"/>
          <w:rtl/>
        </w:rPr>
        <w:t>, מהם ניתן להתרשם מ</w:t>
      </w:r>
      <w:r w:rsidRPr="00AC7A03">
        <w:rPr>
          <w:rFonts w:ascii="David" w:hAnsi="David" w:hint="cs"/>
          <w:rtl/>
        </w:rPr>
        <w:t>השיח שהתקיים ביניהם בעניין רכושה של האם, כמו גם לעצם תשובותיו המתחמקות ולעיתים אף הבוטות שתובלו בקללות וגידופים. תמלולים אלו לא צורפו לכתבי התביעה, מה שיכול להסביר את בטחונו הרב של הנתבע במתן גרסאותיו</w:t>
      </w:r>
      <w:r w:rsidR="00A7386B">
        <w:rPr>
          <w:rFonts w:ascii="David" w:hAnsi="David" w:hint="cs"/>
          <w:rtl/>
        </w:rPr>
        <w:t>,</w:t>
      </w:r>
      <w:r w:rsidRPr="00AC7A03">
        <w:rPr>
          <w:rFonts w:ascii="David" w:hAnsi="David" w:hint="cs"/>
          <w:rtl/>
        </w:rPr>
        <w:t xml:space="preserve"> משל לא היו פניות בעניין רכושה של האם. </w:t>
      </w:r>
    </w:p>
    <w:p w:rsidR="00BE506F" w:rsidRPr="00A7386B" w:rsidRDefault="00BE506F" w:rsidP="00BE506F">
      <w:pPr>
        <w:pStyle w:val="ad"/>
        <w:rPr>
          <w:rFonts w:ascii="David" w:hAnsi="David"/>
          <w:sz w:val="16"/>
          <w:szCs w:val="16"/>
          <w:rtl/>
        </w:rPr>
      </w:pPr>
    </w:p>
    <w:p w:rsidR="00BE506F" w:rsidRDefault="00BE506F" w:rsidP="00E510F7">
      <w:pPr>
        <w:pStyle w:val="ad"/>
        <w:numPr>
          <w:ilvl w:val="0"/>
          <w:numId w:val="1"/>
        </w:numPr>
        <w:spacing w:before="120" w:after="120" w:line="360" w:lineRule="auto"/>
        <w:ind w:left="567" w:hanging="567"/>
        <w:jc w:val="both"/>
        <w:rPr>
          <w:rFonts w:ascii="David" w:hAnsi="David"/>
        </w:rPr>
      </w:pPr>
      <w:r>
        <w:rPr>
          <w:rFonts w:ascii="David" w:hAnsi="David" w:hint="cs"/>
          <w:rtl/>
        </w:rPr>
        <w:t>על מנת להוסיף ולחשוף עוד ועוד לבנים מתוכניתו של הנתבע, פניתי לאמור בסעיף 23 לכתב הגנתו בתמ"ש 42085-01-22 הנתמך בתצהירו מיום 22.4.2022</w:t>
      </w:r>
      <w:r w:rsidR="00A7386B">
        <w:rPr>
          <w:rFonts w:ascii="David" w:hAnsi="David" w:hint="cs"/>
          <w:rtl/>
        </w:rPr>
        <w:t>,</w:t>
      </w:r>
      <w:r>
        <w:rPr>
          <w:rFonts w:ascii="David" w:hAnsi="David" w:hint="cs"/>
          <w:rtl/>
        </w:rPr>
        <w:t xml:space="preserve"> שם הצהיר הנתבע: </w:t>
      </w:r>
      <w:r w:rsidRPr="00BE506F">
        <w:rPr>
          <w:rFonts w:ascii="David" w:hAnsi="David" w:hint="cs"/>
          <w:b/>
          <w:bCs/>
          <w:rtl/>
        </w:rPr>
        <w:t xml:space="preserve">"... למיטב ידיעת הנתבע, </w:t>
      </w:r>
      <w:r w:rsidR="00E510F7">
        <w:rPr>
          <w:rFonts w:ascii="David" w:hAnsi="David" w:hint="cs"/>
          <w:b/>
          <w:bCs/>
          <w:u w:val="double"/>
          <w:rtl/>
        </w:rPr>
        <w:t>[האם]</w:t>
      </w:r>
      <w:r w:rsidR="006D0D46">
        <w:rPr>
          <w:rFonts w:ascii="David" w:hAnsi="David" w:hint="cs"/>
          <w:b/>
          <w:bCs/>
          <w:u w:val="double"/>
          <w:rtl/>
        </w:rPr>
        <w:t xml:space="preserve"> </w:t>
      </w:r>
      <w:r w:rsidRPr="00BE506F">
        <w:rPr>
          <w:rFonts w:ascii="David" w:hAnsi="David" w:hint="cs"/>
          <w:b/>
          <w:bCs/>
          <w:u w:val="double"/>
          <w:rtl/>
        </w:rPr>
        <w:t>מעולם לא ערכה צוואה</w:t>
      </w:r>
      <w:r w:rsidRPr="00BE506F">
        <w:rPr>
          <w:rFonts w:ascii="David" w:hAnsi="David" w:hint="cs"/>
          <w:b/>
          <w:bCs/>
          <w:rtl/>
        </w:rPr>
        <w:t>"</w:t>
      </w:r>
      <w:r>
        <w:rPr>
          <w:rFonts w:ascii="David" w:hAnsi="David" w:hint="cs"/>
          <w:rtl/>
        </w:rPr>
        <w:t>. האמנם?</w:t>
      </w:r>
    </w:p>
    <w:p w:rsidR="00BE506F" w:rsidRPr="00A7386B" w:rsidRDefault="00BE506F" w:rsidP="00BE506F">
      <w:pPr>
        <w:pStyle w:val="ad"/>
        <w:spacing w:before="120" w:after="120" w:line="360" w:lineRule="auto"/>
        <w:jc w:val="both"/>
        <w:rPr>
          <w:rFonts w:ascii="David" w:hAnsi="David"/>
          <w:sz w:val="16"/>
          <w:szCs w:val="16"/>
          <w:rtl/>
        </w:rPr>
      </w:pPr>
    </w:p>
    <w:p w:rsidR="00BE506F" w:rsidRPr="00AC7A03" w:rsidRDefault="00BE506F" w:rsidP="00A7386B">
      <w:pPr>
        <w:spacing w:before="120" w:after="120" w:line="360" w:lineRule="auto"/>
        <w:ind w:left="567"/>
        <w:jc w:val="both"/>
        <w:rPr>
          <w:rFonts w:ascii="David" w:hAnsi="David"/>
        </w:rPr>
      </w:pPr>
      <w:r w:rsidRPr="00AC7A03">
        <w:rPr>
          <w:rFonts w:ascii="David" w:hAnsi="David" w:hint="cs"/>
          <w:rtl/>
        </w:rPr>
        <w:lastRenderedPageBreak/>
        <w:t xml:space="preserve">בדיון שהתקיים בפני </w:t>
      </w:r>
      <w:r w:rsidR="00A7386B">
        <w:rPr>
          <w:rFonts w:ascii="David" w:hAnsi="David" w:hint="cs"/>
          <w:rtl/>
        </w:rPr>
        <w:t xml:space="preserve">ביום 20.10.2020 </w:t>
      </w:r>
      <w:r w:rsidR="002F697B" w:rsidRPr="00AC7A03">
        <w:rPr>
          <w:rFonts w:ascii="David" w:hAnsi="David" w:hint="cs"/>
          <w:rtl/>
        </w:rPr>
        <w:t xml:space="preserve">בתיק האפוטרופסות של האם </w:t>
      </w:r>
      <w:r w:rsidR="00A7386B">
        <w:rPr>
          <w:rFonts w:ascii="David" w:hAnsi="David" w:hint="cs"/>
          <w:rtl/>
        </w:rPr>
        <w:t>(</w:t>
      </w:r>
      <w:r w:rsidR="002F697B" w:rsidRPr="00AC7A03">
        <w:rPr>
          <w:rFonts w:ascii="David" w:hAnsi="David" w:hint="cs"/>
          <w:rtl/>
        </w:rPr>
        <w:t>א"פ 60050-07-20</w:t>
      </w:r>
      <w:r w:rsidR="00A7386B">
        <w:rPr>
          <w:rFonts w:ascii="David" w:hAnsi="David" w:hint="cs"/>
          <w:rtl/>
        </w:rPr>
        <w:t>)</w:t>
      </w:r>
      <w:r w:rsidRPr="00AC7A03">
        <w:rPr>
          <w:rFonts w:ascii="David" w:hAnsi="David" w:hint="cs"/>
          <w:rtl/>
        </w:rPr>
        <w:t xml:space="preserve"> </w:t>
      </w:r>
      <w:r w:rsidR="00A7386B">
        <w:rPr>
          <w:rFonts w:ascii="David" w:hAnsi="David"/>
          <w:rtl/>
        </w:rPr>
        <w:t>–</w:t>
      </w:r>
      <w:r w:rsidRPr="00AC7A03">
        <w:rPr>
          <w:rFonts w:ascii="David" w:hAnsi="David" w:hint="cs"/>
          <w:rtl/>
        </w:rPr>
        <w:t xml:space="preserve"> </w:t>
      </w:r>
      <w:r w:rsidRPr="00AC7A03">
        <w:rPr>
          <w:rFonts w:ascii="David" w:hAnsi="David" w:hint="cs"/>
          <w:u w:val="double"/>
          <w:rtl/>
        </w:rPr>
        <w:t>כשנה</w:t>
      </w:r>
      <w:r w:rsidR="00A7386B">
        <w:rPr>
          <w:rFonts w:ascii="David" w:hAnsi="David" w:hint="cs"/>
          <w:u w:val="double"/>
          <w:rtl/>
        </w:rPr>
        <w:t xml:space="preserve"> </w:t>
      </w:r>
      <w:r w:rsidRPr="00AC7A03">
        <w:rPr>
          <w:rFonts w:ascii="David" w:hAnsi="David" w:hint="cs"/>
          <w:u w:val="double"/>
          <w:rtl/>
        </w:rPr>
        <w:t xml:space="preserve">וחצי טרם הצהרתו כי האם </w:t>
      </w:r>
      <w:r w:rsidRPr="00AC7A03">
        <w:rPr>
          <w:rFonts w:ascii="David" w:hAnsi="David" w:hint="cs"/>
          <w:b/>
          <w:bCs/>
          <w:u w:val="double"/>
          <w:rtl/>
        </w:rPr>
        <w:t>לא</w:t>
      </w:r>
      <w:r w:rsidRPr="00AC7A03">
        <w:rPr>
          <w:rFonts w:ascii="David" w:hAnsi="David" w:hint="cs"/>
          <w:u w:val="double"/>
          <w:rtl/>
        </w:rPr>
        <w:t xml:space="preserve"> ערכה צוואה</w:t>
      </w:r>
      <w:r w:rsidRPr="00AC7A03">
        <w:rPr>
          <w:rFonts w:ascii="David" w:hAnsi="David" w:hint="cs"/>
          <w:rtl/>
        </w:rPr>
        <w:t xml:space="preserve"> </w:t>
      </w:r>
      <w:r w:rsidR="002F697B" w:rsidRPr="00AC7A03">
        <w:rPr>
          <w:rFonts w:ascii="David" w:hAnsi="David"/>
          <w:rtl/>
        </w:rPr>
        <w:t>–</w:t>
      </w:r>
      <w:r w:rsidRPr="00AC7A03">
        <w:rPr>
          <w:rFonts w:ascii="David" w:hAnsi="David" w:hint="cs"/>
          <w:rtl/>
        </w:rPr>
        <w:t xml:space="preserve"> </w:t>
      </w:r>
      <w:r w:rsidR="002F697B" w:rsidRPr="00AC7A03">
        <w:rPr>
          <w:rFonts w:ascii="David" w:hAnsi="David" w:hint="cs"/>
          <w:rtl/>
        </w:rPr>
        <w:t xml:space="preserve">פניתי </w:t>
      </w:r>
      <w:r w:rsidR="002F697B" w:rsidRPr="00A7386B">
        <w:rPr>
          <w:rFonts w:ascii="David" w:hAnsi="David" w:hint="cs"/>
          <w:b/>
          <w:bCs/>
          <w:rtl/>
        </w:rPr>
        <w:t>לב"כ</w:t>
      </w:r>
      <w:r w:rsidR="002F697B" w:rsidRPr="00AC7A03">
        <w:rPr>
          <w:rFonts w:ascii="David" w:hAnsi="David" w:hint="cs"/>
          <w:rtl/>
        </w:rPr>
        <w:t xml:space="preserve"> </w:t>
      </w:r>
      <w:r w:rsidR="002F697B" w:rsidRPr="00A7386B">
        <w:rPr>
          <w:rFonts w:ascii="David" w:hAnsi="David" w:hint="cs"/>
          <w:b/>
          <w:bCs/>
          <w:rtl/>
        </w:rPr>
        <w:t>הקודם</w:t>
      </w:r>
      <w:r w:rsidR="002F697B" w:rsidRPr="00AC7A03">
        <w:rPr>
          <w:rFonts w:ascii="David" w:hAnsi="David" w:hint="cs"/>
          <w:rtl/>
        </w:rPr>
        <w:t xml:space="preserve"> של הנתבע:</w:t>
      </w:r>
    </w:p>
    <w:p w:rsidR="00BE506F" w:rsidRPr="00A7386B" w:rsidRDefault="00BE506F" w:rsidP="00BE506F">
      <w:pPr>
        <w:pStyle w:val="ad"/>
        <w:rPr>
          <w:rFonts w:ascii="David" w:hAnsi="David"/>
          <w:i/>
          <w:iCs/>
          <w:sz w:val="16"/>
          <w:szCs w:val="16"/>
          <w:rtl/>
        </w:rPr>
      </w:pPr>
    </w:p>
    <w:p w:rsidR="002F697B" w:rsidRPr="00A7386B" w:rsidRDefault="00A7386B" w:rsidP="00A7386B">
      <w:pPr>
        <w:pStyle w:val="ad"/>
        <w:ind w:left="567"/>
        <w:rPr>
          <w:rFonts w:ascii="David" w:hAnsi="David"/>
          <w:b/>
          <w:bCs/>
          <w:rtl/>
        </w:rPr>
      </w:pPr>
      <w:r>
        <w:rPr>
          <w:rFonts w:ascii="David" w:hAnsi="David" w:hint="cs"/>
          <w:b/>
          <w:bCs/>
          <w:u w:val="single"/>
          <w:rtl/>
        </w:rPr>
        <w:t>"</w:t>
      </w:r>
      <w:r w:rsidR="002F697B" w:rsidRPr="00A7386B">
        <w:rPr>
          <w:rFonts w:ascii="David" w:hAnsi="David" w:hint="cs"/>
          <w:b/>
          <w:bCs/>
          <w:u w:val="single"/>
          <w:rtl/>
        </w:rPr>
        <w:t>בית המשפט:</w:t>
      </w:r>
    </w:p>
    <w:p w:rsidR="002F697B" w:rsidRPr="00A7386B" w:rsidRDefault="002F697B" w:rsidP="00E510F7">
      <w:pPr>
        <w:pStyle w:val="ad"/>
        <w:ind w:left="567"/>
        <w:rPr>
          <w:rFonts w:ascii="David" w:hAnsi="David"/>
          <w:b/>
          <w:bCs/>
          <w:rtl/>
        </w:rPr>
      </w:pPr>
      <w:r w:rsidRPr="00A7386B">
        <w:rPr>
          <w:rFonts w:ascii="David" w:hAnsi="David" w:hint="cs"/>
          <w:b/>
          <w:bCs/>
          <w:rtl/>
        </w:rPr>
        <w:t xml:space="preserve">האם נכונה הטענה שיש לגברת צוואה שבה </w:t>
      </w:r>
      <w:r w:rsidR="00E510F7">
        <w:rPr>
          <w:rFonts w:ascii="David" w:hAnsi="David" w:hint="cs"/>
          <w:b/>
          <w:bCs/>
          <w:rtl/>
        </w:rPr>
        <w:t>[הנתבע]</w:t>
      </w:r>
      <w:r w:rsidRPr="00A7386B">
        <w:rPr>
          <w:rFonts w:ascii="David" w:hAnsi="David" w:hint="cs"/>
          <w:b/>
          <w:bCs/>
          <w:rtl/>
        </w:rPr>
        <w:t xml:space="preserve"> יורש?</w:t>
      </w:r>
    </w:p>
    <w:p w:rsidR="002F697B" w:rsidRPr="00A7386B" w:rsidRDefault="002F697B" w:rsidP="00A7386B">
      <w:pPr>
        <w:pStyle w:val="ad"/>
        <w:ind w:left="567"/>
        <w:rPr>
          <w:rFonts w:ascii="David" w:hAnsi="David"/>
          <w:b/>
          <w:bCs/>
          <w:rtl/>
        </w:rPr>
      </w:pPr>
    </w:p>
    <w:p w:rsidR="002F697B" w:rsidRPr="00A7386B" w:rsidRDefault="002F697B" w:rsidP="00A7386B">
      <w:pPr>
        <w:pStyle w:val="ad"/>
        <w:ind w:left="567"/>
        <w:rPr>
          <w:rFonts w:ascii="David" w:hAnsi="David"/>
          <w:b/>
          <w:bCs/>
          <w:u w:val="single"/>
          <w:rtl/>
        </w:rPr>
      </w:pPr>
      <w:r w:rsidRPr="00A7386B">
        <w:rPr>
          <w:rFonts w:ascii="David" w:hAnsi="David" w:hint="cs"/>
          <w:b/>
          <w:bCs/>
          <w:u w:val="single"/>
          <w:rtl/>
        </w:rPr>
        <w:t>ב"כ המשיב:</w:t>
      </w:r>
    </w:p>
    <w:p w:rsidR="002F697B" w:rsidRDefault="002F697B" w:rsidP="00E510F7">
      <w:pPr>
        <w:pStyle w:val="ad"/>
        <w:ind w:left="567"/>
        <w:rPr>
          <w:rFonts w:ascii="David" w:hAnsi="David"/>
          <w:rtl/>
        </w:rPr>
      </w:pPr>
      <w:r w:rsidRPr="00A7386B">
        <w:rPr>
          <w:rFonts w:ascii="David" w:hAnsi="David" w:hint="cs"/>
          <w:b/>
          <w:bCs/>
          <w:rtl/>
        </w:rPr>
        <w:t xml:space="preserve">לפני מספר שנים </w:t>
      </w:r>
      <w:r w:rsidR="00E510F7">
        <w:rPr>
          <w:rFonts w:ascii="David" w:hAnsi="David" w:hint="cs"/>
          <w:b/>
          <w:bCs/>
          <w:rtl/>
        </w:rPr>
        <w:t xml:space="preserve">[האם] </w:t>
      </w:r>
      <w:r w:rsidRPr="00A7386B">
        <w:rPr>
          <w:rFonts w:ascii="David" w:hAnsi="David" w:hint="cs"/>
          <w:b/>
          <w:bCs/>
          <w:rtl/>
        </w:rPr>
        <w:t xml:space="preserve">ביקשה מבנה </w:t>
      </w:r>
      <w:r w:rsidR="00E510F7">
        <w:rPr>
          <w:rFonts w:ascii="David" w:hAnsi="David" w:hint="cs"/>
          <w:b/>
          <w:bCs/>
          <w:rtl/>
        </w:rPr>
        <w:t>[הנתבע]</w:t>
      </w:r>
      <w:r w:rsidRPr="00A7386B">
        <w:rPr>
          <w:rFonts w:ascii="David" w:hAnsi="David" w:hint="cs"/>
          <w:b/>
          <w:bCs/>
          <w:rtl/>
        </w:rPr>
        <w:t xml:space="preserve">. </w:t>
      </w:r>
      <w:r w:rsidRPr="00A7386B">
        <w:rPr>
          <w:rFonts w:ascii="David" w:hAnsi="David" w:hint="cs"/>
          <w:b/>
          <w:bCs/>
          <w:sz w:val="28"/>
          <w:szCs w:val="28"/>
          <w:u w:val="double"/>
          <w:rtl/>
        </w:rPr>
        <w:t>יש צוואה</w:t>
      </w:r>
      <w:r w:rsidR="00A7386B">
        <w:rPr>
          <w:rFonts w:ascii="David" w:hAnsi="David" w:hint="cs"/>
          <w:b/>
          <w:bCs/>
          <w:i/>
          <w:iCs/>
          <w:rtl/>
        </w:rPr>
        <w:t>"</w:t>
      </w:r>
      <w:r w:rsidRPr="002F697B">
        <w:rPr>
          <w:rFonts w:ascii="David" w:hAnsi="David" w:hint="cs"/>
          <w:b/>
          <w:bCs/>
          <w:rtl/>
        </w:rPr>
        <w:t xml:space="preserve"> </w:t>
      </w:r>
      <w:r w:rsidRPr="002F697B">
        <w:rPr>
          <w:rFonts w:ascii="David" w:hAnsi="David" w:hint="cs"/>
          <w:rtl/>
        </w:rPr>
        <w:t>(עמ' 2, ש' 1 ואילך).</w:t>
      </w:r>
    </w:p>
    <w:p w:rsidR="002F697B" w:rsidRPr="00A7386B" w:rsidRDefault="002F697B" w:rsidP="002F697B">
      <w:pPr>
        <w:rPr>
          <w:rFonts w:ascii="David" w:hAnsi="David"/>
          <w:b/>
          <w:bCs/>
          <w:sz w:val="16"/>
          <w:szCs w:val="16"/>
          <w:rtl/>
        </w:rPr>
      </w:pPr>
    </w:p>
    <w:p w:rsidR="002F697B" w:rsidRDefault="002F697B" w:rsidP="00A7386B">
      <w:pPr>
        <w:pStyle w:val="ad"/>
        <w:numPr>
          <w:ilvl w:val="0"/>
          <w:numId w:val="1"/>
        </w:numPr>
        <w:spacing w:before="120" w:after="120" w:line="360" w:lineRule="auto"/>
        <w:ind w:left="567" w:hanging="567"/>
        <w:jc w:val="both"/>
        <w:rPr>
          <w:rFonts w:ascii="David" w:hAnsi="David"/>
        </w:rPr>
      </w:pPr>
      <w:r>
        <w:rPr>
          <w:rFonts w:ascii="David" w:hAnsi="David" w:hint="cs"/>
          <w:rtl/>
        </w:rPr>
        <w:t xml:space="preserve">פעם נוספת, הנתבע נתפס במתן עדות </w:t>
      </w:r>
      <w:r w:rsidR="00A7386B">
        <w:rPr>
          <w:rFonts w:ascii="David" w:hAnsi="David" w:hint="cs"/>
          <w:rtl/>
        </w:rPr>
        <w:t>שאיננה אמת ו</w:t>
      </w:r>
      <w:r>
        <w:rPr>
          <w:rFonts w:ascii="David" w:hAnsi="David" w:hint="cs"/>
          <w:rtl/>
        </w:rPr>
        <w:t>שוב בעניין מהותי להליכים שבפני. טענתם המרכזית של התובעים היא כי הנתבע, מתוך תוכנית סדורה</w:t>
      </w:r>
      <w:r w:rsidR="00A7386B">
        <w:rPr>
          <w:rFonts w:ascii="David" w:hAnsi="David" w:hint="cs"/>
          <w:rtl/>
        </w:rPr>
        <w:t>,</w:t>
      </w:r>
      <w:r>
        <w:rPr>
          <w:rFonts w:ascii="David" w:hAnsi="David" w:hint="cs"/>
          <w:rtl/>
        </w:rPr>
        <w:t xml:space="preserve"> תכנן כיצד לרוקן ולהפשיט את האם מכל נכסיה ולא רק בחייה ו</w:t>
      </w:r>
      <w:r w:rsidR="006D0D46">
        <w:rPr>
          <w:rFonts w:ascii="David" w:hAnsi="David" w:hint="cs"/>
          <w:rtl/>
        </w:rPr>
        <w:t xml:space="preserve">ע"י כך גם </w:t>
      </w:r>
      <w:r>
        <w:rPr>
          <w:rFonts w:ascii="David" w:hAnsi="David" w:hint="cs"/>
          <w:rtl/>
        </w:rPr>
        <w:t>למנוע מהם לרשת אותה לאחר אריכות ימיה. במסגרת ההליכים שבפני, ניסה הנתבע להעמיד פני שה תמים שאין לו כל מושג האם אמו, זו שטען כי היא דעתנית ובעלת קו מחשבה ללא רבב, ערכה או לא ערכה צוואה</w:t>
      </w:r>
      <w:r w:rsidR="00AC7A03">
        <w:rPr>
          <w:rFonts w:ascii="David" w:hAnsi="David" w:hint="cs"/>
          <w:rtl/>
        </w:rPr>
        <w:t>.</w:t>
      </w:r>
      <w:r>
        <w:rPr>
          <w:rFonts w:ascii="David" w:hAnsi="David" w:hint="cs"/>
          <w:rtl/>
        </w:rPr>
        <w:t xml:space="preserve"> באשר אליו, הוא רק יכול להצטער על שמסר לשני עורכי דין שונים שתי גרסאות שונות בתכלית השינוי.</w:t>
      </w:r>
    </w:p>
    <w:p w:rsidR="006D0D46" w:rsidRPr="00BD3A69" w:rsidRDefault="006D0D46" w:rsidP="006D0D46">
      <w:pPr>
        <w:pStyle w:val="ad"/>
        <w:spacing w:before="120" w:after="120" w:line="360" w:lineRule="auto"/>
        <w:ind w:left="567"/>
        <w:jc w:val="both"/>
        <w:rPr>
          <w:rFonts w:ascii="David" w:hAnsi="David"/>
          <w:sz w:val="16"/>
          <w:szCs w:val="16"/>
        </w:rPr>
      </w:pPr>
    </w:p>
    <w:p w:rsidR="002F697B" w:rsidRDefault="00A944FC" w:rsidP="00A944FC">
      <w:pPr>
        <w:pStyle w:val="ad"/>
        <w:numPr>
          <w:ilvl w:val="0"/>
          <w:numId w:val="1"/>
        </w:numPr>
        <w:spacing w:before="120" w:after="120" w:line="360" w:lineRule="auto"/>
        <w:ind w:left="567" w:hanging="567"/>
        <w:jc w:val="both"/>
        <w:rPr>
          <w:rFonts w:ascii="David" w:hAnsi="David"/>
        </w:rPr>
      </w:pPr>
      <w:r>
        <w:rPr>
          <w:rFonts w:ascii="David" w:hAnsi="David" w:hint="cs"/>
          <w:rtl/>
        </w:rPr>
        <w:t xml:space="preserve">נשוב לעסקה </w:t>
      </w:r>
      <w:r w:rsidR="00BD3A69">
        <w:rPr>
          <w:rFonts w:ascii="David" w:hAnsi="David" w:hint="cs"/>
          <w:rtl/>
        </w:rPr>
        <w:t xml:space="preserve">בעניין הבית, </w:t>
      </w:r>
      <w:r>
        <w:rPr>
          <w:rFonts w:ascii="David" w:hAnsi="David" w:hint="cs"/>
          <w:rtl/>
        </w:rPr>
        <w:t xml:space="preserve">בה יש להביט דרך משקפי חוות דעתו של המומחה ולפיה קיים ספק רב לעניין גמירות דעתה של האם. </w:t>
      </w:r>
    </w:p>
    <w:p w:rsidR="00A944FC" w:rsidRPr="00BD3A69" w:rsidRDefault="00A944FC" w:rsidP="00A944FC">
      <w:pPr>
        <w:pStyle w:val="ad"/>
        <w:rPr>
          <w:rFonts w:ascii="David" w:hAnsi="David"/>
          <w:sz w:val="16"/>
          <w:szCs w:val="16"/>
          <w:rtl/>
        </w:rPr>
      </w:pPr>
    </w:p>
    <w:p w:rsidR="00A944FC" w:rsidRDefault="00A944FC" w:rsidP="00B741E9">
      <w:pPr>
        <w:pStyle w:val="ad"/>
        <w:numPr>
          <w:ilvl w:val="0"/>
          <w:numId w:val="1"/>
        </w:numPr>
        <w:spacing w:before="120" w:after="120" w:line="360" w:lineRule="auto"/>
        <w:ind w:left="567" w:hanging="567"/>
        <w:jc w:val="both"/>
        <w:rPr>
          <w:rFonts w:ascii="David" w:hAnsi="David"/>
        </w:rPr>
      </w:pPr>
      <w:r>
        <w:rPr>
          <w:rFonts w:ascii="David" w:hAnsi="David" w:hint="cs"/>
          <w:rtl/>
        </w:rPr>
        <w:t>ראשית, ה</w:t>
      </w:r>
      <w:r w:rsidR="000C7918" w:rsidRPr="00A944FC">
        <w:rPr>
          <w:rFonts w:ascii="David" w:hAnsi="David"/>
          <w:rtl/>
        </w:rPr>
        <w:t>טענה כי האשל"א לא נבדקה על ידי רופא משך כשלוש שנים בין השנים</w:t>
      </w:r>
      <w:r w:rsidR="000C7918" w:rsidRPr="00A944FC">
        <w:rPr>
          <w:rFonts w:ascii="David" w:hAnsi="David"/>
          <w:rtl/>
        </w:rPr>
        <w:br/>
        <w:t xml:space="preserve">2018-2015 הועלתה על ידי התובעים וכן נתמכה בחוות דעת המומחה. הנתבע, בעדותו בדיון בבקשה להחלפת האפוטרופוס לגופה של האשל"א, לא סתר טענה זו, באומרו </w:t>
      </w:r>
      <w:r w:rsidR="000C7918" w:rsidRPr="00A944FC">
        <w:rPr>
          <w:rFonts w:ascii="David" w:hAnsi="David"/>
          <w:b/>
          <w:bCs/>
          <w:rtl/>
        </w:rPr>
        <w:t>"</w:t>
      </w:r>
      <w:r w:rsidR="000C7918" w:rsidRPr="00A944FC">
        <w:rPr>
          <w:b/>
          <w:bCs/>
          <w:rtl/>
        </w:rPr>
        <w:t>ולגבי רופא שלא ראתה 4 שנים, כל חודש נותנים לה זריקה, אחות באה"</w:t>
      </w:r>
      <w:r w:rsidR="000C7918">
        <w:rPr>
          <w:rtl/>
        </w:rPr>
        <w:t xml:space="preserve"> (ר' </w:t>
      </w:r>
      <w:r w:rsidR="000C7918" w:rsidRPr="00A944FC">
        <w:rPr>
          <w:rFonts w:ascii="David" w:hAnsi="David"/>
          <w:rtl/>
        </w:rPr>
        <w:t xml:space="preserve">עמ' 4 לפרוטוקול הדיון מיום 8.2.2023). </w:t>
      </w:r>
      <w:r>
        <w:rPr>
          <w:rFonts w:ascii="David" w:hAnsi="David" w:hint="cs"/>
          <w:rtl/>
        </w:rPr>
        <w:t xml:space="preserve">לטענת התובעים, מחדל זה היה חלק בלתי נפרד מתוכניתו של הנתבע למנוע כל אפשרות כי גורם רפואי ניטראלי יבחין במצבה של האשל"א </w:t>
      </w:r>
      <w:r w:rsidRPr="00AC7A03">
        <w:rPr>
          <w:rFonts w:ascii="David" w:hAnsi="David" w:hint="cs"/>
          <w:i/>
          <w:iCs/>
          <w:rtl/>
        </w:rPr>
        <w:t>ולמרות שיש רגליים לדבר</w:t>
      </w:r>
      <w:r>
        <w:rPr>
          <w:rFonts w:ascii="David" w:hAnsi="David" w:hint="cs"/>
          <w:rtl/>
        </w:rPr>
        <w:t xml:space="preserve">, </w:t>
      </w:r>
      <w:r w:rsidR="00AC7A03">
        <w:rPr>
          <w:rFonts w:ascii="David" w:hAnsi="David" w:hint="cs"/>
          <w:rtl/>
        </w:rPr>
        <w:t>רק משום שאינני רוצה להעלות על דעתי כי היה זה חלק</w:t>
      </w:r>
      <w:r w:rsidR="003618C3">
        <w:rPr>
          <w:rFonts w:ascii="David" w:hAnsi="David" w:hint="cs"/>
          <w:rtl/>
        </w:rPr>
        <w:t xml:space="preserve"> מתוכניתו, </w:t>
      </w:r>
      <w:r>
        <w:rPr>
          <w:rFonts w:ascii="David" w:hAnsi="David" w:hint="cs"/>
          <w:rtl/>
        </w:rPr>
        <w:t>לא מצאתי ל</w:t>
      </w:r>
      <w:r w:rsidR="003618C3">
        <w:rPr>
          <w:rFonts w:ascii="David" w:hAnsi="David" w:hint="cs"/>
          <w:rtl/>
        </w:rPr>
        <w:t>בדוק טענה זו עד תום</w:t>
      </w:r>
      <w:r w:rsidR="00BD3A69">
        <w:rPr>
          <w:rFonts w:ascii="David" w:hAnsi="David" w:hint="cs"/>
          <w:rtl/>
        </w:rPr>
        <w:t>, שכן די והותר בצבר הראיות שבפני על מנת להוביל למסקנה ברורה</w:t>
      </w:r>
      <w:r>
        <w:rPr>
          <w:rFonts w:ascii="David" w:hAnsi="David" w:hint="cs"/>
          <w:rtl/>
        </w:rPr>
        <w:t xml:space="preserve">. </w:t>
      </w:r>
    </w:p>
    <w:p w:rsidR="00A944FC" w:rsidRPr="00E321D8" w:rsidRDefault="00A944FC" w:rsidP="00A944FC">
      <w:pPr>
        <w:pStyle w:val="ad"/>
        <w:rPr>
          <w:rFonts w:ascii="David" w:hAnsi="David"/>
          <w:sz w:val="16"/>
          <w:szCs w:val="16"/>
          <w:rtl/>
        </w:rPr>
      </w:pPr>
    </w:p>
    <w:p w:rsidR="00A944FC" w:rsidRPr="00A944FC" w:rsidRDefault="00A944FC" w:rsidP="00A944FC">
      <w:pPr>
        <w:pStyle w:val="ad"/>
        <w:numPr>
          <w:ilvl w:val="0"/>
          <w:numId w:val="1"/>
        </w:numPr>
        <w:spacing w:before="120" w:after="120" w:line="360" w:lineRule="auto"/>
        <w:ind w:left="567" w:hanging="567"/>
        <w:jc w:val="both"/>
        <w:rPr>
          <w:rFonts w:ascii="David" w:hAnsi="David"/>
        </w:rPr>
      </w:pPr>
      <w:r>
        <w:rPr>
          <w:rFonts w:ascii="David" w:hAnsi="David" w:hint="cs"/>
          <w:rtl/>
        </w:rPr>
        <w:t xml:space="preserve">שנית, </w:t>
      </w:r>
      <w:r>
        <w:rPr>
          <w:rtl/>
        </w:rPr>
        <w:t xml:space="preserve">מספר קשיים משמעותיים </w:t>
      </w:r>
      <w:r>
        <w:rPr>
          <w:rFonts w:hint="cs"/>
          <w:rtl/>
        </w:rPr>
        <w:t xml:space="preserve">העיבו </w:t>
      </w:r>
      <w:r>
        <w:rPr>
          <w:rtl/>
        </w:rPr>
        <w:t>על תקינות ההליך לכריתת הסכם המתנה</w:t>
      </w:r>
      <w:r>
        <w:rPr>
          <w:rFonts w:hint="cs"/>
          <w:rtl/>
        </w:rPr>
        <w:t xml:space="preserve">, כפי שעלו </w:t>
      </w:r>
      <w:r>
        <w:rPr>
          <w:rtl/>
        </w:rPr>
        <w:t>מתוך עדותה של עו"ד מירב שחר</w:t>
      </w:r>
      <w:r w:rsidR="00BD3A69">
        <w:rPr>
          <w:rFonts w:hint="cs"/>
          <w:rtl/>
        </w:rPr>
        <w:t>,</w:t>
      </w:r>
      <w:r>
        <w:rPr>
          <w:rFonts w:hint="cs"/>
          <w:rtl/>
        </w:rPr>
        <w:t xml:space="preserve"> אשר </w:t>
      </w:r>
      <w:r>
        <w:rPr>
          <w:rtl/>
        </w:rPr>
        <w:t xml:space="preserve">ערכה </w:t>
      </w:r>
      <w:r>
        <w:rPr>
          <w:rFonts w:hint="cs"/>
          <w:rtl/>
        </w:rPr>
        <w:t xml:space="preserve">הן את תצהירי המתנה בעניין בית המגורים והן תצהיר </w:t>
      </w:r>
      <w:r>
        <w:rPr>
          <w:rtl/>
        </w:rPr>
        <w:t>נוסף בו אישרה הא</w:t>
      </w:r>
      <w:r>
        <w:rPr>
          <w:rFonts w:hint="cs"/>
          <w:rtl/>
        </w:rPr>
        <w:t xml:space="preserve">ם </w:t>
      </w:r>
      <w:r>
        <w:rPr>
          <w:rtl/>
        </w:rPr>
        <w:t xml:space="preserve">את העברת תמורת מכירת המגרש לנתבע. </w:t>
      </w:r>
    </w:p>
    <w:p w:rsidR="00A944FC" w:rsidRPr="00BD3A69" w:rsidRDefault="00A944FC" w:rsidP="00A944FC">
      <w:pPr>
        <w:pStyle w:val="ad"/>
        <w:rPr>
          <w:rFonts w:ascii="David" w:hAnsi="David"/>
          <w:sz w:val="16"/>
          <w:szCs w:val="16"/>
          <w:rtl/>
        </w:rPr>
      </w:pPr>
    </w:p>
    <w:p w:rsidR="00A944FC" w:rsidRDefault="00A944FC" w:rsidP="003618C3">
      <w:pPr>
        <w:pStyle w:val="ad"/>
        <w:numPr>
          <w:ilvl w:val="0"/>
          <w:numId w:val="1"/>
        </w:numPr>
        <w:spacing w:before="120" w:after="120" w:line="360" w:lineRule="auto"/>
        <w:ind w:left="567" w:hanging="567"/>
        <w:jc w:val="both"/>
        <w:rPr>
          <w:rFonts w:ascii="David" w:hAnsi="David"/>
        </w:rPr>
      </w:pPr>
      <w:r>
        <w:rPr>
          <w:rtl/>
        </w:rPr>
        <w:t xml:space="preserve">עו"ד שחר לא </w:t>
      </w:r>
      <w:r>
        <w:rPr>
          <w:rFonts w:hint="cs"/>
          <w:rtl/>
        </w:rPr>
        <w:t xml:space="preserve">ביקשה </w:t>
      </w:r>
      <w:r>
        <w:rPr>
          <w:rtl/>
        </w:rPr>
        <w:t>חוות דעת פסיכוגריאטרית או חוות דעת רפואית אחרת בעת עריכת הסכם המתנה לאשל"א, והסתמכה, לדבריה, על התרשמותה האישית בלבד</w:t>
      </w:r>
      <w:r w:rsidR="003618C3">
        <w:rPr>
          <w:rFonts w:hint="cs"/>
          <w:rtl/>
        </w:rPr>
        <w:t>.</w:t>
      </w:r>
      <w:r>
        <w:rPr>
          <w:rtl/>
        </w:rPr>
        <w:t xml:space="preserve"> להשלמת התמונה יוזכר כי לצורך כך הגיעה האשל"א, יחד עם הנתבע, לשלוש פגישות במשרדה של עו"ד שחר בתל-אביב</w:t>
      </w:r>
      <w:r>
        <w:rPr>
          <w:rFonts w:hint="cs"/>
          <w:rtl/>
        </w:rPr>
        <w:t>,</w:t>
      </w:r>
      <w:r>
        <w:rPr>
          <w:rtl/>
        </w:rPr>
        <w:t xml:space="preserve"> פעמיים לצורך כריתת הסכם המתנה והוצאתו לפועל ופעם נוספת על מנת לערוך לאשל"א צוואה</w:t>
      </w:r>
      <w:r>
        <w:rPr>
          <w:rFonts w:hint="cs"/>
          <w:rtl/>
        </w:rPr>
        <w:t>, אותה צוואה שהנתבע הצהיר כי לא ידע על קיומה (ר' לעיל). עו"ד שחר נשאלה ע"י ב"כ הנתבע והשיבה:</w:t>
      </w:r>
    </w:p>
    <w:p w:rsidR="00A944FC" w:rsidRPr="00BD3A69" w:rsidRDefault="00A944FC" w:rsidP="00A944FC">
      <w:pPr>
        <w:pStyle w:val="ad"/>
        <w:rPr>
          <w:rFonts w:ascii="David" w:hAnsi="David"/>
          <w:sz w:val="16"/>
          <w:szCs w:val="16"/>
          <w:rtl/>
        </w:rPr>
      </w:pPr>
    </w:p>
    <w:p w:rsidR="00A944FC" w:rsidRPr="003618C3" w:rsidRDefault="00A944FC" w:rsidP="00A944FC">
      <w:pPr>
        <w:pStyle w:val="ad"/>
        <w:spacing w:before="120" w:after="120" w:line="360" w:lineRule="auto"/>
        <w:ind w:left="1437" w:hanging="870"/>
        <w:jc w:val="both"/>
        <w:rPr>
          <w:b/>
          <w:bCs/>
          <w:rtl/>
        </w:rPr>
      </w:pPr>
      <w:r w:rsidRPr="003618C3">
        <w:rPr>
          <w:rFonts w:ascii="David" w:hAnsi="David" w:hint="cs"/>
          <w:b/>
          <w:bCs/>
          <w:rtl/>
        </w:rPr>
        <w:lastRenderedPageBreak/>
        <w:t>"ש:</w:t>
      </w:r>
      <w:r w:rsidRPr="003618C3">
        <w:rPr>
          <w:rFonts w:ascii="David" w:hAnsi="David"/>
          <w:b/>
          <w:bCs/>
          <w:rtl/>
        </w:rPr>
        <w:tab/>
      </w:r>
      <w:r w:rsidR="00BE139D">
        <w:rPr>
          <w:rFonts w:hint="cs"/>
          <w:b/>
          <w:bCs/>
          <w:rtl/>
        </w:rPr>
        <w:t xml:space="preserve">... </w:t>
      </w:r>
      <w:r w:rsidRPr="003618C3">
        <w:rPr>
          <w:b/>
          <w:bCs/>
          <w:rtl/>
        </w:rPr>
        <w:t>מגיעה אישה בת 83</w:t>
      </w:r>
      <w:r w:rsidRPr="003618C3">
        <w:rPr>
          <w:rFonts w:hint="cs"/>
          <w:b/>
          <w:bCs/>
          <w:rtl/>
        </w:rPr>
        <w:t xml:space="preserve">... </w:t>
      </w:r>
      <w:r w:rsidRPr="003618C3">
        <w:rPr>
          <w:b/>
          <w:bCs/>
          <w:rtl/>
        </w:rPr>
        <w:t>לא חשבת לבקש אישור של רופא כלשהו? את יודעת מה, אפילו פסיכוגריאטרי לצורך העניין.</w:t>
      </w:r>
    </w:p>
    <w:p w:rsidR="00A944FC" w:rsidRDefault="00A944FC" w:rsidP="00E510F7">
      <w:pPr>
        <w:pStyle w:val="ad"/>
        <w:spacing w:before="120" w:after="120" w:line="360" w:lineRule="auto"/>
        <w:ind w:left="1437" w:hanging="870"/>
        <w:jc w:val="both"/>
        <w:rPr>
          <w:rtl/>
        </w:rPr>
      </w:pPr>
      <w:r w:rsidRPr="003618C3">
        <w:rPr>
          <w:rFonts w:hint="cs"/>
          <w:b/>
          <w:bCs/>
          <w:rtl/>
        </w:rPr>
        <w:t>ת:</w:t>
      </w:r>
      <w:r w:rsidRPr="003618C3">
        <w:rPr>
          <w:b/>
          <w:bCs/>
          <w:rtl/>
        </w:rPr>
        <w:tab/>
        <w:t xml:space="preserve">ככה, שוב, אחרי שישבתי איתה בפעם הראשונה זה היה לפחות שעה וחצי, ובפגישה הנוספת זה היה גם מינימום שעה. התרשמתי ממנה, עכשיו, זה לא פעם ראשונה שאני עורכת צוואה, לא כל מצווה שהוא אדם מבוגר אתה מצמיד לו חוות דעת, מה גם שבהכרח לגבי </w:t>
      </w:r>
      <w:r w:rsidR="00E510F7">
        <w:rPr>
          <w:rFonts w:hint="cs"/>
          <w:b/>
          <w:bCs/>
          <w:rtl/>
        </w:rPr>
        <w:t>[האם]</w:t>
      </w:r>
      <w:r w:rsidRPr="003618C3">
        <w:rPr>
          <w:b/>
          <w:bCs/>
          <w:rtl/>
        </w:rPr>
        <w:t xml:space="preserve"> שהיא דיברה מאד ברור, בעיני היא נראתה אדם כשיר וברגע שאדם הוא כשיר בעיני והתרשמתי שהיא, היא גם סיפרה לי, ניהלתי איתה איזושהי שיחה שוטפת ורהוטה, זה היה, התרשמתי שהיא מדברת לעניין, כן? אני לא רופאה, זה ברור, אני עורכת דין, אני לא רופאה</w:t>
      </w:r>
      <w:r w:rsidRPr="003618C3">
        <w:rPr>
          <w:rFonts w:hint="cs"/>
          <w:b/>
          <w:bCs/>
          <w:rtl/>
        </w:rPr>
        <w:t>"</w:t>
      </w:r>
      <w:r>
        <w:rPr>
          <w:rFonts w:hint="cs"/>
          <w:rtl/>
        </w:rPr>
        <w:t xml:space="preserve"> (ע</w:t>
      </w:r>
      <w:r>
        <w:rPr>
          <w:rtl/>
        </w:rPr>
        <w:t>מ'</w:t>
      </w:r>
      <w:r>
        <w:rPr>
          <w:rFonts w:hint="cs"/>
          <w:rtl/>
        </w:rPr>
        <w:t xml:space="preserve"> 89, ש' </w:t>
      </w:r>
      <w:r w:rsidR="00BE139D">
        <w:rPr>
          <w:rFonts w:hint="cs"/>
          <w:rtl/>
        </w:rPr>
        <w:t>22 ואילך</w:t>
      </w:r>
      <w:r>
        <w:rPr>
          <w:rFonts w:hint="cs"/>
          <w:rtl/>
        </w:rPr>
        <w:t>)</w:t>
      </w:r>
      <w:r w:rsidR="00BD3A69">
        <w:rPr>
          <w:rFonts w:hint="cs"/>
          <w:rtl/>
        </w:rPr>
        <w:t>.</w:t>
      </w:r>
      <w:r>
        <w:rPr>
          <w:rFonts w:hint="cs"/>
          <w:rtl/>
        </w:rPr>
        <w:t xml:space="preserve"> </w:t>
      </w:r>
    </w:p>
    <w:p w:rsidR="00A944FC" w:rsidRPr="00BD3A69" w:rsidRDefault="00A944FC" w:rsidP="00A944FC">
      <w:pPr>
        <w:pStyle w:val="ad"/>
        <w:spacing w:before="120" w:after="120" w:line="360" w:lineRule="auto"/>
        <w:ind w:left="1437" w:hanging="870"/>
        <w:jc w:val="both"/>
        <w:rPr>
          <w:sz w:val="16"/>
          <w:szCs w:val="16"/>
          <w:rtl/>
        </w:rPr>
      </w:pPr>
    </w:p>
    <w:p w:rsidR="00B741E9" w:rsidRPr="00B741E9" w:rsidRDefault="00A944FC" w:rsidP="00BE139D">
      <w:pPr>
        <w:pStyle w:val="ad"/>
        <w:numPr>
          <w:ilvl w:val="0"/>
          <w:numId w:val="1"/>
        </w:numPr>
        <w:spacing w:before="120" w:after="120" w:line="360" w:lineRule="auto"/>
        <w:ind w:left="567" w:hanging="567"/>
        <w:jc w:val="both"/>
        <w:rPr>
          <w:rFonts w:ascii="David" w:hAnsi="David"/>
        </w:rPr>
      </w:pPr>
      <w:r w:rsidRPr="00A944FC">
        <w:rPr>
          <w:rFonts w:ascii="David" w:hAnsi="David"/>
          <w:rtl/>
        </w:rPr>
        <w:t xml:space="preserve">עדותה של עו"ד שחר לפיה לא עלה כל חשש ולו הפעוט ביותר באשר לכשירות האשל"א במועד עסקת המתנה </w:t>
      </w:r>
      <w:r w:rsidRPr="003618C3">
        <w:rPr>
          <w:rFonts w:ascii="David" w:hAnsi="David"/>
          <w:u w:val="single"/>
          <w:rtl/>
        </w:rPr>
        <w:t xml:space="preserve">אינה מתיישבת עם </w:t>
      </w:r>
      <w:r w:rsidRPr="003618C3">
        <w:rPr>
          <w:rFonts w:ascii="David" w:hAnsi="David" w:hint="cs"/>
          <w:u w:val="single"/>
          <w:rtl/>
        </w:rPr>
        <w:t>העובדות בפועל</w:t>
      </w:r>
      <w:r>
        <w:rPr>
          <w:rFonts w:ascii="David" w:hAnsi="David" w:hint="cs"/>
          <w:rtl/>
        </w:rPr>
        <w:t>, כפי שיובא להלן.</w:t>
      </w:r>
      <w:bookmarkStart w:id="1" w:name="_ETM_Q_2474591"/>
      <w:bookmarkEnd w:id="1"/>
      <w:r w:rsidR="00C14AED">
        <w:rPr>
          <w:rFonts w:ascii="David" w:hAnsi="David" w:hint="cs"/>
          <w:rtl/>
        </w:rPr>
        <w:t xml:space="preserve"> </w:t>
      </w:r>
      <w:r w:rsidRPr="00C14AED">
        <w:rPr>
          <w:rFonts w:ascii="David" w:hAnsi="David"/>
          <w:rtl/>
        </w:rPr>
        <w:t xml:space="preserve">עו"ד שחר העידה כי באותה הפגישה מיום 15.2.2018, ביקשה האשל"א להסדיר </w:t>
      </w:r>
      <w:r w:rsidR="00C14AED">
        <w:rPr>
          <w:rFonts w:ascii="David" w:hAnsi="David" w:hint="cs"/>
          <w:rtl/>
        </w:rPr>
        <w:t xml:space="preserve">גם </w:t>
      </w:r>
      <w:r w:rsidRPr="00C14AED">
        <w:rPr>
          <w:rFonts w:ascii="David" w:hAnsi="David"/>
          <w:rtl/>
        </w:rPr>
        <w:t>את זכויותיו של הנתבע במגרש, כך</w:t>
      </w:r>
      <w:r w:rsidR="00C14AED">
        <w:rPr>
          <w:rFonts w:ascii="David" w:hAnsi="David" w:hint="cs"/>
          <w:rtl/>
        </w:rPr>
        <w:t>, לאמור: "</w:t>
      </w:r>
      <w:r w:rsidRPr="00B24111">
        <w:rPr>
          <w:b/>
          <w:bCs/>
          <w:rtl/>
        </w:rPr>
        <w:t xml:space="preserve">היא דיברה על איזה, על איזושהי </w:t>
      </w:r>
      <w:r w:rsidRPr="00B24111">
        <w:rPr>
          <w:b/>
          <w:bCs/>
          <w:u w:val="single"/>
          <w:rtl/>
        </w:rPr>
        <w:t>קרקע</w:t>
      </w:r>
      <w:r w:rsidRPr="00B24111">
        <w:rPr>
          <w:b/>
          <w:bCs/>
          <w:rtl/>
        </w:rPr>
        <w:t xml:space="preserve"> שהיא אמרה שהיא </w:t>
      </w:r>
      <w:r w:rsidRPr="00B24111">
        <w:rPr>
          <w:b/>
          <w:bCs/>
          <w:u w:val="single"/>
          <w:rtl/>
        </w:rPr>
        <w:t>דואגת שלא ייקחו לו את הקרקע</w:t>
      </w:r>
      <w:r w:rsidR="00C14AED" w:rsidRPr="00B24111">
        <w:rPr>
          <w:rFonts w:hint="cs"/>
          <w:b/>
          <w:bCs/>
          <w:rtl/>
        </w:rPr>
        <w:t>...</w:t>
      </w:r>
      <w:r w:rsidRPr="00B24111">
        <w:rPr>
          <w:b/>
          <w:bCs/>
          <w:rtl/>
        </w:rPr>
        <w:t xml:space="preserve"> היא כן ביקשה שאני, שאני </w:t>
      </w:r>
      <w:r w:rsidR="00C14AED" w:rsidRPr="00B24111">
        <w:rPr>
          <w:rFonts w:hint="cs"/>
          <w:b/>
          <w:bCs/>
          <w:rtl/>
        </w:rPr>
        <w:t>[א]</w:t>
      </w:r>
      <w:r w:rsidRPr="00B24111">
        <w:rPr>
          <w:b/>
          <w:bCs/>
          <w:rtl/>
        </w:rPr>
        <w:t>עגן את זה באיזושהי צורה</w:t>
      </w:r>
      <w:r w:rsidR="0042793E" w:rsidRPr="00B24111">
        <w:rPr>
          <w:rFonts w:hint="cs"/>
          <w:b/>
          <w:bCs/>
          <w:rtl/>
        </w:rPr>
        <w:t xml:space="preserve"> אז אני מצאתי לעגן את זה בצורה של תצהיר, זה היה קצר כי האמת לא היה לי הרבה מידע לגבי הקרקע הזו"</w:t>
      </w:r>
      <w:r w:rsidR="0042793E">
        <w:rPr>
          <w:rFonts w:hint="cs"/>
          <w:rtl/>
        </w:rPr>
        <w:t xml:space="preserve"> (עמ' 86, ש' </w:t>
      </w:r>
      <w:r w:rsidR="00BE139D">
        <w:rPr>
          <w:rFonts w:hint="cs"/>
          <w:rtl/>
        </w:rPr>
        <w:t>4 ואילך</w:t>
      </w:r>
      <w:r w:rsidR="0042793E">
        <w:rPr>
          <w:rFonts w:hint="cs"/>
          <w:rtl/>
        </w:rPr>
        <w:t xml:space="preserve">). </w:t>
      </w:r>
    </w:p>
    <w:p w:rsidR="00B741E9" w:rsidRPr="00BE139D" w:rsidRDefault="00B741E9" w:rsidP="00B741E9">
      <w:pPr>
        <w:pStyle w:val="ad"/>
        <w:spacing w:before="120" w:after="120" w:line="360" w:lineRule="auto"/>
        <w:ind w:left="567"/>
        <w:jc w:val="both"/>
        <w:rPr>
          <w:b/>
          <w:bCs/>
          <w:sz w:val="16"/>
          <w:szCs w:val="16"/>
          <w:u w:val="double"/>
          <w:rtl/>
        </w:rPr>
      </w:pPr>
    </w:p>
    <w:p w:rsidR="0042793E" w:rsidRPr="00BE139D" w:rsidRDefault="0042793E" w:rsidP="00B741E9">
      <w:pPr>
        <w:pStyle w:val="ad"/>
        <w:spacing w:before="120" w:after="120" w:line="360" w:lineRule="auto"/>
        <w:ind w:left="567"/>
        <w:jc w:val="both"/>
        <w:rPr>
          <w:rFonts w:ascii="David" w:hAnsi="David"/>
          <w:i/>
          <w:iCs/>
        </w:rPr>
      </w:pPr>
      <w:r w:rsidRPr="00BE139D">
        <w:rPr>
          <w:rFonts w:hint="cs"/>
          <w:i/>
          <w:iCs/>
          <w:rtl/>
        </w:rPr>
        <w:t>האמנם?</w:t>
      </w:r>
    </w:p>
    <w:p w:rsidR="00B24111" w:rsidRPr="0003071F" w:rsidRDefault="00B24111" w:rsidP="00B24111">
      <w:pPr>
        <w:pStyle w:val="ad"/>
        <w:spacing w:before="120" w:after="120" w:line="360" w:lineRule="auto"/>
        <w:ind w:left="567"/>
        <w:jc w:val="both"/>
        <w:rPr>
          <w:rFonts w:ascii="David" w:hAnsi="David"/>
          <w:sz w:val="16"/>
          <w:szCs w:val="16"/>
        </w:rPr>
      </w:pPr>
    </w:p>
    <w:p w:rsidR="00A944FC" w:rsidRDefault="00B24111" w:rsidP="00B741E9">
      <w:pPr>
        <w:pStyle w:val="ad"/>
        <w:numPr>
          <w:ilvl w:val="0"/>
          <w:numId w:val="1"/>
        </w:numPr>
        <w:spacing w:before="120" w:after="120" w:line="360" w:lineRule="auto"/>
        <w:ind w:left="567" w:hanging="567"/>
        <w:jc w:val="both"/>
        <w:rPr>
          <w:rFonts w:ascii="David" w:hAnsi="David"/>
        </w:rPr>
      </w:pPr>
      <w:r w:rsidRPr="00B24111">
        <w:rPr>
          <w:rFonts w:ascii="David" w:hAnsi="David" w:hint="cs"/>
          <w:rtl/>
        </w:rPr>
        <w:t xml:space="preserve">אין </w:t>
      </w:r>
      <w:r w:rsidR="0003071F">
        <w:rPr>
          <w:rFonts w:ascii="David" w:hAnsi="David" w:hint="cs"/>
          <w:rtl/>
        </w:rPr>
        <w:t>ח</w:t>
      </w:r>
      <w:r w:rsidRPr="00B24111">
        <w:rPr>
          <w:rFonts w:ascii="David" w:hAnsi="David" w:hint="cs"/>
          <w:rtl/>
        </w:rPr>
        <w:t xml:space="preserve">ולק כי </w:t>
      </w:r>
      <w:r w:rsidRPr="00B24111">
        <w:rPr>
          <w:rFonts w:ascii="David" w:hAnsi="David"/>
          <w:rtl/>
        </w:rPr>
        <w:t xml:space="preserve">המגרש שהיה בבעלות האשל"א </w:t>
      </w:r>
      <w:r w:rsidRPr="00B24111">
        <w:rPr>
          <w:rFonts w:ascii="David" w:hAnsi="David"/>
          <w:b/>
          <w:bCs/>
          <w:u w:val="single"/>
          <w:rtl/>
        </w:rPr>
        <w:t>נמכר זה מכבר בשנת 2014</w:t>
      </w:r>
      <w:r w:rsidRPr="00B24111">
        <w:rPr>
          <w:rFonts w:ascii="David" w:hAnsi="David"/>
          <w:rtl/>
        </w:rPr>
        <w:t xml:space="preserve"> ולא היה בבעלותה של האשל"א </w:t>
      </w:r>
      <w:r w:rsidRPr="00B24111">
        <w:rPr>
          <w:rFonts w:ascii="David" w:hAnsi="David" w:hint="cs"/>
          <w:rtl/>
        </w:rPr>
        <w:t>מ</w:t>
      </w:r>
      <w:r w:rsidRPr="00B24111">
        <w:rPr>
          <w:rFonts w:ascii="David" w:hAnsi="David"/>
          <w:rtl/>
        </w:rPr>
        <w:t xml:space="preserve">זה כארבע שנים </w:t>
      </w:r>
      <w:r w:rsidRPr="00B24111">
        <w:rPr>
          <w:rFonts w:ascii="David" w:hAnsi="David" w:hint="cs"/>
          <w:rtl/>
        </w:rPr>
        <w:t xml:space="preserve">טרם </w:t>
      </w:r>
      <w:r w:rsidRPr="00B24111">
        <w:rPr>
          <w:rFonts w:ascii="David" w:hAnsi="David"/>
          <w:rtl/>
        </w:rPr>
        <w:t>מועד הפגישה הנדונה, ובהתאמה התצהיר עליו חתמה התייחס להעברת תמורת המכירה דנן</w:t>
      </w:r>
      <w:r w:rsidRPr="00B24111">
        <w:rPr>
          <w:rFonts w:ascii="David" w:hAnsi="David" w:hint="cs"/>
          <w:rtl/>
        </w:rPr>
        <w:t xml:space="preserve"> </w:t>
      </w:r>
      <w:r w:rsidR="00A944FC" w:rsidRPr="00B24111">
        <w:rPr>
          <w:rFonts w:ascii="David" w:hAnsi="David"/>
          <w:rtl/>
        </w:rPr>
        <w:t>(ללא ציון המועד בו נמכר המגרש בפועל</w:t>
      </w:r>
      <w:r w:rsidRPr="00B24111">
        <w:rPr>
          <w:rFonts w:ascii="David" w:hAnsi="David" w:hint="cs"/>
          <w:rtl/>
        </w:rPr>
        <w:t>!</w:t>
      </w:r>
      <w:r w:rsidR="00A944FC" w:rsidRPr="00B24111">
        <w:rPr>
          <w:rFonts w:ascii="David" w:hAnsi="David"/>
          <w:rtl/>
        </w:rPr>
        <w:t xml:space="preserve">). הבדל מהותי זה בין עדות עו"ד שחר על דברי האשל"א </w:t>
      </w:r>
      <w:r w:rsidR="00A944FC" w:rsidRPr="00B741E9">
        <w:rPr>
          <w:rFonts w:ascii="David" w:hAnsi="David"/>
          <w:b/>
          <w:bCs/>
          <w:rtl/>
        </w:rPr>
        <w:t xml:space="preserve">("שלא </w:t>
      </w:r>
      <w:r w:rsidR="00A944FC" w:rsidRPr="00B741E9">
        <w:rPr>
          <w:rFonts w:ascii="David" w:hAnsi="David"/>
          <w:b/>
          <w:bCs/>
          <w:u w:val="double"/>
          <w:rtl/>
        </w:rPr>
        <w:t>ייקחו</w:t>
      </w:r>
      <w:r w:rsidR="00A944FC" w:rsidRPr="00B741E9">
        <w:rPr>
          <w:rFonts w:ascii="David" w:hAnsi="David"/>
          <w:b/>
          <w:bCs/>
          <w:rtl/>
        </w:rPr>
        <w:t xml:space="preserve"> לו את</w:t>
      </w:r>
      <w:r w:rsidR="00A944FC" w:rsidRPr="00B741E9">
        <w:rPr>
          <w:rFonts w:ascii="David" w:hAnsi="David"/>
          <w:rtl/>
        </w:rPr>
        <w:t xml:space="preserve"> </w:t>
      </w:r>
      <w:r w:rsidR="00A944FC" w:rsidRPr="00B741E9">
        <w:rPr>
          <w:rFonts w:ascii="David" w:hAnsi="David"/>
          <w:b/>
          <w:bCs/>
          <w:u w:val="double"/>
          <w:rtl/>
        </w:rPr>
        <w:t>הקרקע</w:t>
      </w:r>
      <w:r w:rsidR="00A944FC" w:rsidRPr="00B24111">
        <w:rPr>
          <w:rFonts w:ascii="David" w:hAnsi="David"/>
          <w:rtl/>
        </w:rPr>
        <w:t>") לבין נוסח התצהיר עליו חתומה האשל"א (</w:t>
      </w:r>
      <w:r w:rsidR="00A944FC" w:rsidRPr="00B741E9">
        <w:rPr>
          <w:rFonts w:ascii="David" w:hAnsi="David"/>
          <w:b/>
          <w:bCs/>
          <w:rtl/>
        </w:rPr>
        <w:t>"מאשרת העברת מלוא התמורה של מכיר</w:t>
      </w:r>
      <w:r w:rsidR="00B741E9" w:rsidRPr="00B741E9">
        <w:rPr>
          <w:rFonts w:ascii="David" w:hAnsi="David" w:hint="cs"/>
          <w:b/>
          <w:bCs/>
          <w:rtl/>
        </w:rPr>
        <w:t>ת</w:t>
      </w:r>
      <w:r w:rsidR="00A944FC" w:rsidRPr="00B741E9">
        <w:rPr>
          <w:rFonts w:ascii="David" w:hAnsi="David"/>
          <w:b/>
          <w:bCs/>
          <w:rtl/>
        </w:rPr>
        <w:t xml:space="preserve"> </w:t>
      </w:r>
      <w:r w:rsidR="00B741E9" w:rsidRPr="00B741E9">
        <w:rPr>
          <w:rFonts w:ascii="David" w:hAnsi="David" w:hint="cs"/>
          <w:b/>
          <w:bCs/>
          <w:rtl/>
        </w:rPr>
        <w:t>ה</w:t>
      </w:r>
      <w:r w:rsidR="00A944FC" w:rsidRPr="00B741E9">
        <w:rPr>
          <w:rFonts w:ascii="David" w:hAnsi="David"/>
          <w:b/>
          <w:bCs/>
          <w:rtl/>
        </w:rPr>
        <w:t>קרקע</w:t>
      </w:r>
      <w:r w:rsidR="00A944FC" w:rsidRPr="00B24111">
        <w:rPr>
          <w:rFonts w:ascii="David" w:hAnsi="David"/>
          <w:rtl/>
        </w:rPr>
        <w:t xml:space="preserve">") מעלה חשש </w:t>
      </w:r>
      <w:r>
        <w:rPr>
          <w:rFonts w:ascii="David" w:hAnsi="David" w:hint="cs"/>
          <w:rtl/>
        </w:rPr>
        <w:t xml:space="preserve">כבד </w:t>
      </w:r>
      <w:r w:rsidR="00A944FC" w:rsidRPr="00B24111">
        <w:rPr>
          <w:rFonts w:ascii="David" w:hAnsi="David"/>
          <w:rtl/>
        </w:rPr>
        <w:t xml:space="preserve">כי האשל"א לא הייתה מודעת למצבת זכויותיה במקרקעין – דהיינו, לא ידעה אם היא מעבירה לנתבע באותו מועד קרקע או כסף, ולכן עולה הרושם כי לכל הפחות פעלה האשל"א </w:t>
      </w:r>
      <w:r w:rsidR="00A944FC" w:rsidRPr="00B24111">
        <w:rPr>
          <w:rFonts w:ascii="David" w:hAnsi="David"/>
          <w:u w:val="double"/>
          <w:rtl/>
        </w:rPr>
        <w:t>לפי הוראות הנתבע</w:t>
      </w:r>
      <w:r w:rsidR="00A944FC" w:rsidRPr="00B24111">
        <w:rPr>
          <w:rFonts w:ascii="David" w:hAnsi="David"/>
          <w:rtl/>
        </w:rPr>
        <w:t xml:space="preserve"> ולכל היותר לא הייתה מודעת כלל למעשיה.</w:t>
      </w:r>
    </w:p>
    <w:p w:rsidR="00B741E9" w:rsidRPr="00B741E9" w:rsidRDefault="00B741E9" w:rsidP="00B741E9">
      <w:pPr>
        <w:pStyle w:val="ad"/>
        <w:spacing w:before="120" w:after="120" w:line="360" w:lineRule="auto"/>
        <w:ind w:left="567"/>
        <w:jc w:val="both"/>
        <w:rPr>
          <w:rFonts w:ascii="David" w:hAnsi="David"/>
          <w:sz w:val="16"/>
          <w:szCs w:val="16"/>
        </w:rPr>
      </w:pPr>
    </w:p>
    <w:p w:rsidR="00A944FC" w:rsidRDefault="00A944FC" w:rsidP="00B24111">
      <w:pPr>
        <w:pStyle w:val="ad"/>
        <w:numPr>
          <w:ilvl w:val="0"/>
          <w:numId w:val="1"/>
        </w:numPr>
        <w:spacing w:before="120" w:after="120" w:line="360" w:lineRule="auto"/>
        <w:ind w:left="567" w:hanging="567"/>
        <w:jc w:val="both"/>
        <w:rPr>
          <w:rFonts w:ascii="David" w:hAnsi="David"/>
        </w:rPr>
      </w:pPr>
      <w:r w:rsidRPr="00B24111">
        <w:rPr>
          <w:rFonts w:ascii="David" w:hAnsi="David"/>
          <w:rtl/>
        </w:rPr>
        <w:t>למעשה, במועד כריתת הסכם המתנה ובסמוך לו, בדינמיקה המשפחתית המסוימת הזו היה זה כמעט תפקידו הבלעדי של הנתבע לטפל בעניינינה של האשל"א, כפי שעולה מכלל העדויות וכן מעדות הנתבע עצמו ועל כך אין מחלוקת. זאת, הן מפני שהוא התגורר איתה והן מפני שאלו היו המוסכמות הפנים משפחתיות של המשפחה. כך:</w:t>
      </w:r>
    </w:p>
    <w:p w:rsidR="00B24111" w:rsidRPr="0003071F" w:rsidRDefault="00B24111" w:rsidP="00B24111">
      <w:pPr>
        <w:pStyle w:val="ad"/>
        <w:rPr>
          <w:rFonts w:ascii="David" w:hAnsi="David"/>
          <w:sz w:val="16"/>
          <w:szCs w:val="16"/>
          <w:rtl/>
        </w:rPr>
      </w:pPr>
    </w:p>
    <w:p w:rsidR="00A944FC" w:rsidRPr="00B24111" w:rsidRDefault="00B24111" w:rsidP="003618C3">
      <w:pPr>
        <w:pStyle w:val="ad"/>
        <w:spacing w:before="120" w:after="120" w:line="360" w:lineRule="auto"/>
        <w:ind w:left="1437" w:hanging="870"/>
        <w:jc w:val="both"/>
        <w:rPr>
          <w:b/>
          <w:bCs/>
          <w:rtl/>
        </w:rPr>
      </w:pPr>
      <w:r w:rsidRPr="00B24111">
        <w:rPr>
          <w:rFonts w:ascii="David" w:hAnsi="David" w:hint="cs"/>
          <w:b/>
          <w:bCs/>
          <w:rtl/>
        </w:rPr>
        <w:t xml:space="preserve">"ש: </w:t>
      </w:r>
      <w:r w:rsidRPr="00B24111">
        <w:rPr>
          <w:b/>
          <w:bCs/>
          <w:rtl/>
        </w:rPr>
        <w:tab/>
      </w:r>
      <w:r w:rsidRPr="00B24111">
        <w:rPr>
          <w:rFonts w:hint="cs"/>
          <w:b/>
          <w:bCs/>
          <w:rtl/>
        </w:rPr>
        <w:t>...אני אשאל עד ש</w:t>
      </w:r>
      <w:r w:rsidR="00A944FC" w:rsidRPr="00B24111">
        <w:rPr>
          <w:b/>
          <w:bCs/>
          <w:rtl/>
        </w:rPr>
        <w:t>אקבל תשובה. תאשר לי שטיפלת לבד לטענתך באימא כל החיים?</w:t>
      </w:r>
    </w:p>
    <w:p w:rsidR="00A944FC" w:rsidRPr="00B24111" w:rsidRDefault="00B24111" w:rsidP="00B24111">
      <w:pPr>
        <w:pStyle w:val="ad"/>
        <w:spacing w:before="120" w:after="120" w:line="360" w:lineRule="auto"/>
        <w:ind w:left="1440" w:hanging="873"/>
        <w:jc w:val="both"/>
        <w:rPr>
          <w:b/>
          <w:bCs/>
          <w:rtl/>
        </w:rPr>
      </w:pPr>
      <w:r w:rsidRPr="00B24111">
        <w:rPr>
          <w:rFonts w:hint="cs"/>
          <w:b/>
          <w:bCs/>
          <w:rtl/>
        </w:rPr>
        <w:t>ת:</w:t>
      </w:r>
      <w:r w:rsidRPr="00B24111">
        <w:rPr>
          <w:b/>
          <w:bCs/>
          <w:rtl/>
        </w:rPr>
        <w:tab/>
      </w:r>
      <w:r w:rsidRPr="00B24111">
        <w:rPr>
          <w:rFonts w:hint="cs"/>
          <w:b/>
          <w:bCs/>
          <w:rtl/>
        </w:rPr>
        <w:t xml:space="preserve"> </w:t>
      </w:r>
      <w:r w:rsidR="00A944FC" w:rsidRPr="00B24111">
        <w:rPr>
          <w:b/>
          <w:bCs/>
          <w:rtl/>
        </w:rPr>
        <w:t>אני כל החיים דאגתי לאימא שלי, הם באו ועזרו קצת פה ושם, זה משהו אחר. אבל מבחינת טיפול בית חולים, ניתוחים לקחתי אותה. אני עשיתי הכל.</w:t>
      </w:r>
    </w:p>
    <w:p w:rsidR="00A944FC" w:rsidRPr="00B24111" w:rsidRDefault="00B24111" w:rsidP="00B24111">
      <w:pPr>
        <w:pStyle w:val="ad"/>
        <w:spacing w:before="120" w:after="120" w:line="360" w:lineRule="auto"/>
        <w:ind w:left="1440" w:hanging="873"/>
        <w:jc w:val="both"/>
        <w:rPr>
          <w:b/>
          <w:bCs/>
          <w:rtl/>
        </w:rPr>
      </w:pPr>
      <w:r w:rsidRPr="00B24111">
        <w:rPr>
          <w:rFonts w:hint="cs"/>
          <w:b/>
          <w:bCs/>
          <w:rtl/>
        </w:rPr>
        <w:lastRenderedPageBreak/>
        <w:t>ש:</w:t>
      </w:r>
      <w:r w:rsidRPr="00B24111">
        <w:rPr>
          <w:b/>
          <w:bCs/>
          <w:rtl/>
        </w:rPr>
        <w:tab/>
      </w:r>
      <w:r w:rsidR="00A944FC" w:rsidRPr="00B24111">
        <w:rPr>
          <w:b/>
          <w:bCs/>
          <w:rtl/>
        </w:rPr>
        <w:t>רק אתה?</w:t>
      </w:r>
    </w:p>
    <w:p w:rsidR="00A944FC" w:rsidRPr="00B24111" w:rsidRDefault="00B24111" w:rsidP="00B24111">
      <w:pPr>
        <w:pStyle w:val="ad"/>
        <w:spacing w:before="120" w:after="120" w:line="360" w:lineRule="auto"/>
        <w:ind w:left="1440" w:hanging="873"/>
        <w:jc w:val="both"/>
        <w:rPr>
          <w:b/>
          <w:bCs/>
          <w:rtl/>
        </w:rPr>
      </w:pPr>
      <w:r w:rsidRPr="00B24111">
        <w:rPr>
          <w:rFonts w:hint="cs"/>
          <w:b/>
          <w:bCs/>
          <w:rtl/>
        </w:rPr>
        <w:t>ת:</w:t>
      </w:r>
      <w:r w:rsidRPr="00B24111">
        <w:rPr>
          <w:b/>
          <w:bCs/>
          <w:rtl/>
        </w:rPr>
        <w:tab/>
      </w:r>
      <w:r w:rsidR="00A944FC" w:rsidRPr="00B24111">
        <w:rPr>
          <w:b/>
          <w:bCs/>
          <w:rtl/>
        </w:rPr>
        <w:t>אני כן.</w:t>
      </w:r>
    </w:p>
    <w:p w:rsidR="00A944FC" w:rsidRPr="00B24111" w:rsidRDefault="00B24111" w:rsidP="00B24111">
      <w:pPr>
        <w:pStyle w:val="ad"/>
        <w:spacing w:before="120" w:after="120" w:line="360" w:lineRule="auto"/>
        <w:ind w:left="1440" w:hanging="873"/>
        <w:jc w:val="both"/>
        <w:rPr>
          <w:b/>
          <w:bCs/>
          <w:rtl/>
        </w:rPr>
      </w:pPr>
      <w:r w:rsidRPr="00B24111">
        <w:rPr>
          <w:rFonts w:hint="cs"/>
          <w:b/>
          <w:bCs/>
          <w:rtl/>
        </w:rPr>
        <w:t>ש:</w:t>
      </w:r>
      <w:r w:rsidRPr="00B24111">
        <w:rPr>
          <w:b/>
          <w:bCs/>
          <w:rtl/>
        </w:rPr>
        <w:tab/>
      </w:r>
      <w:r w:rsidR="00A944FC" w:rsidRPr="00B24111">
        <w:rPr>
          <w:b/>
          <w:bCs/>
          <w:rtl/>
        </w:rPr>
        <w:t>תאשר לי ש-2018 לאימא לא הייתה מטפלת. רק אתה טיפלת בה?</w:t>
      </w:r>
    </w:p>
    <w:p w:rsidR="00A944FC" w:rsidRDefault="00B24111" w:rsidP="00BE139D">
      <w:pPr>
        <w:pStyle w:val="ad"/>
        <w:spacing w:before="120" w:after="120" w:line="360" w:lineRule="auto"/>
        <w:ind w:left="1440" w:hanging="873"/>
        <w:jc w:val="both"/>
        <w:rPr>
          <w:rFonts w:ascii="David" w:hAnsi="David"/>
          <w:rtl/>
        </w:rPr>
      </w:pPr>
      <w:r w:rsidRPr="00B24111">
        <w:rPr>
          <w:rFonts w:hint="cs"/>
          <w:b/>
          <w:bCs/>
          <w:rtl/>
        </w:rPr>
        <w:t>ת:</w:t>
      </w:r>
      <w:r w:rsidRPr="00B24111">
        <w:rPr>
          <w:b/>
          <w:bCs/>
          <w:rtl/>
        </w:rPr>
        <w:tab/>
      </w:r>
      <w:r w:rsidR="00A944FC" w:rsidRPr="00B24111">
        <w:rPr>
          <w:b/>
          <w:bCs/>
          <w:rtl/>
        </w:rPr>
        <w:t>אני מבולבל אני לא זוכר בדיוק את השנים, 2018 כן, אני הייתי איתה</w:t>
      </w:r>
      <w:r w:rsidRPr="00B24111">
        <w:rPr>
          <w:rFonts w:hint="cs"/>
          <w:b/>
          <w:bCs/>
          <w:rtl/>
        </w:rPr>
        <w:t>"</w:t>
      </w:r>
      <w:r>
        <w:rPr>
          <w:rFonts w:hint="cs"/>
          <w:rtl/>
        </w:rPr>
        <w:t xml:space="preserve"> (עמ' 1</w:t>
      </w:r>
      <w:r w:rsidR="00BE139D">
        <w:rPr>
          <w:rFonts w:hint="cs"/>
          <w:rtl/>
        </w:rPr>
        <w:t>2</w:t>
      </w:r>
      <w:r>
        <w:rPr>
          <w:rFonts w:hint="cs"/>
          <w:rtl/>
        </w:rPr>
        <w:t xml:space="preserve">2, ש' </w:t>
      </w:r>
      <w:r w:rsidR="00BE139D">
        <w:rPr>
          <w:rFonts w:hint="cs"/>
          <w:rtl/>
        </w:rPr>
        <w:t>24 ואילך)</w:t>
      </w:r>
      <w:r w:rsidR="0003071F">
        <w:rPr>
          <w:rFonts w:hint="cs"/>
          <w:rtl/>
        </w:rPr>
        <w:t>.</w:t>
      </w:r>
    </w:p>
    <w:p w:rsidR="00A944FC" w:rsidRPr="0003071F" w:rsidRDefault="00A944FC" w:rsidP="00A944FC">
      <w:pPr>
        <w:pStyle w:val="ad"/>
        <w:spacing w:after="120" w:line="360" w:lineRule="auto"/>
        <w:jc w:val="both"/>
        <w:rPr>
          <w:rFonts w:ascii="David" w:hAnsi="David"/>
          <w:sz w:val="16"/>
          <w:szCs w:val="16"/>
          <w:rtl/>
        </w:rPr>
      </w:pPr>
    </w:p>
    <w:p w:rsidR="00A944FC" w:rsidRDefault="00A944FC" w:rsidP="003618C3">
      <w:pPr>
        <w:pStyle w:val="ad"/>
        <w:numPr>
          <w:ilvl w:val="0"/>
          <w:numId w:val="1"/>
        </w:numPr>
        <w:spacing w:after="120" w:line="360" w:lineRule="auto"/>
        <w:ind w:left="567" w:hanging="567"/>
        <w:jc w:val="both"/>
        <w:rPr>
          <w:rFonts w:ascii="David" w:hAnsi="David"/>
        </w:rPr>
      </w:pPr>
      <w:r w:rsidRPr="00B24111">
        <w:rPr>
          <w:rFonts w:ascii="David" w:hAnsi="David"/>
          <w:rtl/>
        </w:rPr>
        <w:t xml:space="preserve">מספר ימים עובר לחתימתה על הסכם המתנה במשרד עו"ד שחר, דווח על ידי המרפאה המטפלת באשל"א כי הנתבע מסר </w:t>
      </w:r>
      <w:r w:rsidR="00B24111">
        <w:rPr>
          <w:rFonts w:ascii="David" w:hAnsi="David" w:hint="cs"/>
          <w:rtl/>
        </w:rPr>
        <w:t>ש</w:t>
      </w:r>
      <w:r w:rsidRPr="00B24111">
        <w:rPr>
          <w:rFonts w:ascii="David" w:hAnsi="David"/>
          <w:rtl/>
        </w:rPr>
        <w:t>אינה יכולה להגיע בכוחות עצמה מפני שנקעה את הרגל. כאשר עומת עם סתירה זו ונשאל האם האשל"א הבריאה באורח פלא ויכלה להגיע לפגישה אצל עו"ד שחר מספר ימים לאחר מכן, השיב:</w:t>
      </w:r>
    </w:p>
    <w:p w:rsidR="00B24111" w:rsidRPr="0003071F" w:rsidRDefault="00B24111" w:rsidP="00B24111">
      <w:pPr>
        <w:pStyle w:val="ad"/>
        <w:spacing w:after="120" w:line="360" w:lineRule="auto"/>
        <w:jc w:val="both"/>
        <w:rPr>
          <w:rFonts w:ascii="David" w:hAnsi="David"/>
          <w:sz w:val="16"/>
          <w:szCs w:val="16"/>
          <w:rtl/>
        </w:rPr>
      </w:pPr>
    </w:p>
    <w:p w:rsidR="00A944FC" w:rsidRPr="00B24111" w:rsidRDefault="00B24111" w:rsidP="0003071F">
      <w:pPr>
        <w:pStyle w:val="ad"/>
        <w:spacing w:after="120" w:line="360" w:lineRule="auto"/>
        <w:ind w:left="567"/>
        <w:jc w:val="both"/>
        <w:rPr>
          <w:b/>
          <w:bCs/>
          <w:rtl/>
        </w:rPr>
      </w:pPr>
      <w:r w:rsidRPr="00B24111">
        <w:rPr>
          <w:rFonts w:ascii="David" w:hAnsi="David" w:hint="cs"/>
          <w:b/>
          <w:bCs/>
          <w:rtl/>
        </w:rPr>
        <w:t>"ש:</w:t>
      </w:r>
      <w:r w:rsidRPr="00B24111">
        <w:rPr>
          <w:rFonts w:ascii="David" w:hAnsi="David"/>
          <w:b/>
          <w:bCs/>
          <w:rtl/>
        </w:rPr>
        <w:tab/>
      </w:r>
      <w:r w:rsidR="00A944FC" w:rsidRPr="00B24111">
        <w:rPr>
          <w:b/>
          <w:bCs/>
          <w:rtl/>
        </w:rPr>
        <w:t>וכמה ימים אחר כך יכולת לקחת אותה לתל אביב לחתום על ההסכם?</w:t>
      </w:r>
    </w:p>
    <w:p w:rsidR="00A944FC" w:rsidRPr="00B24111" w:rsidRDefault="00B24111" w:rsidP="0003071F">
      <w:pPr>
        <w:pStyle w:val="ad"/>
        <w:spacing w:after="120" w:line="360" w:lineRule="auto"/>
        <w:ind w:left="567"/>
        <w:jc w:val="both"/>
        <w:rPr>
          <w:b/>
          <w:bCs/>
          <w:rtl/>
        </w:rPr>
      </w:pPr>
      <w:r w:rsidRPr="00B24111">
        <w:rPr>
          <w:rFonts w:hint="cs"/>
          <w:b/>
          <w:bCs/>
          <w:rtl/>
        </w:rPr>
        <w:t>ת:</w:t>
      </w:r>
      <w:r w:rsidRPr="00B24111">
        <w:rPr>
          <w:b/>
          <w:bCs/>
          <w:rtl/>
        </w:rPr>
        <w:tab/>
      </w:r>
      <w:r w:rsidR="00A944FC" w:rsidRPr="00B24111">
        <w:rPr>
          <w:b/>
          <w:bCs/>
          <w:rtl/>
        </w:rPr>
        <w:t>מה הקשר?</w:t>
      </w:r>
    </w:p>
    <w:p w:rsidR="00A944FC" w:rsidRPr="00B24111" w:rsidRDefault="00B24111" w:rsidP="0003071F">
      <w:pPr>
        <w:pStyle w:val="ad"/>
        <w:spacing w:after="120" w:line="360" w:lineRule="auto"/>
        <w:ind w:left="567"/>
        <w:jc w:val="both"/>
        <w:rPr>
          <w:b/>
          <w:bCs/>
          <w:rtl/>
        </w:rPr>
      </w:pPr>
      <w:r w:rsidRPr="00B24111">
        <w:rPr>
          <w:rFonts w:hint="cs"/>
          <w:b/>
          <w:bCs/>
          <w:rtl/>
        </w:rPr>
        <w:t>ש:</w:t>
      </w:r>
      <w:r w:rsidRPr="00B24111">
        <w:rPr>
          <w:b/>
          <w:bCs/>
          <w:rtl/>
        </w:rPr>
        <w:tab/>
      </w:r>
      <w:r w:rsidR="00A944FC" w:rsidRPr="00B24111">
        <w:rPr>
          <w:b/>
          <w:bCs/>
          <w:rtl/>
        </w:rPr>
        <w:t>היא הבריאה באורח פלא? מה הקשר?</w:t>
      </w:r>
    </w:p>
    <w:p w:rsidR="00A944FC" w:rsidRPr="00B24111" w:rsidRDefault="00B24111" w:rsidP="0003071F">
      <w:pPr>
        <w:pStyle w:val="ad"/>
        <w:spacing w:after="120" w:line="360" w:lineRule="auto"/>
        <w:ind w:left="567"/>
        <w:jc w:val="both"/>
        <w:rPr>
          <w:b/>
          <w:bCs/>
          <w:rtl/>
        </w:rPr>
      </w:pPr>
      <w:r w:rsidRPr="00B24111">
        <w:rPr>
          <w:rFonts w:hint="cs"/>
          <w:b/>
          <w:bCs/>
          <w:rtl/>
        </w:rPr>
        <w:t>ת:</w:t>
      </w:r>
      <w:r w:rsidRPr="00B24111">
        <w:rPr>
          <w:b/>
          <w:bCs/>
          <w:rtl/>
        </w:rPr>
        <w:tab/>
      </w:r>
      <w:r w:rsidR="00A944FC" w:rsidRPr="00B24111">
        <w:rPr>
          <w:b/>
          <w:bCs/>
          <w:rtl/>
        </w:rPr>
        <w:t>מה הקשר?</w:t>
      </w:r>
    </w:p>
    <w:p w:rsidR="00A944FC" w:rsidRPr="00B24111" w:rsidRDefault="00B24111" w:rsidP="0003071F">
      <w:pPr>
        <w:pStyle w:val="ad"/>
        <w:spacing w:after="120" w:line="360" w:lineRule="auto"/>
        <w:ind w:left="1440" w:hanging="873"/>
        <w:jc w:val="both"/>
        <w:rPr>
          <w:b/>
          <w:bCs/>
          <w:rtl/>
        </w:rPr>
      </w:pPr>
      <w:r w:rsidRPr="00B24111">
        <w:rPr>
          <w:rFonts w:hint="cs"/>
          <w:b/>
          <w:bCs/>
          <w:rtl/>
        </w:rPr>
        <w:t>ש:</w:t>
      </w:r>
      <w:r w:rsidRPr="00B24111">
        <w:rPr>
          <w:b/>
          <w:bCs/>
          <w:rtl/>
        </w:rPr>
        <w:tab/>
      </w:r>
      <w:r w:rsidR="00A944FC" w:rsidRPr="00B24111">
        <w:rPr>
          <w:b/>
          <w:bCs/>
          <w:rtl/>
        </w:rPr>
        <w:t>תראה, אני אסביר מה הקשר. ב-6 לפברואר אתה אומר לקופת חולים לרופאה, היא לא יכולה לבוא, הרופאה אומרת לך היא חייבת לבוא, אני חייבת לראות אותה. אתה אומר לה היא לא יכולה. והיא באה מטריחה את עצמה כי אימא לא יכולה לזוז מהבית ללכת מרחק יריקה כמו שאתה אומר,</w:t>
      </w:r>
    </w:p>
    <w:p w:rsidR="00A944FC" w:rsidRPr="00B24111" w:rsidRDefault="00B24111" w:rsidP="0003071F">
      <w:pPr>
        <w:pStyle w:val="ad"/>
        <w:spacing w:after="120" w:line="360" w:lineRule="auto"/>
        <w:ind w:left="1440" w:hanging="873"/>
        <w:jc w:val="both"/>
        <w:rPr>
          <w:b/>
          <w:bCs/>
          <w:rtl/>
        </w:rPr>
      </w:pPr>
      <w:r w:rsidRPr="00B24111">
        <w:rPr>
          <w:rFonts w:hint="cs"/>
          <w:b/>
          <w:bCs/>
          <w:rtl/>
        </w:rPr>
        <w:t>ת:</w:t>
      </w:r>
      <w:r w:rsidRPr="00B24111">
        <w:rPr>
          <w:b/>
          <w:bCs/>
          <w:rtl/>
        </w:rPr>
        <w:tab/>
      </w:r>
      <w:r w:rsidR="00A944FC" w:rsidRPr="00B24111">
        <w:rPr>
          <w:b/>
          <w:bCs/>
          <w:rtl/>
        </w:rPr>
        <w:t>נכון, היה לה קצת, היה לה כאבים.</w:t>
      </w:r>
    </w:p>
    <w:p w:rsidR="00A944FC" w:rsidRPr="00B24111" w:rsidRDefault="00B24111" w:rsidP="0003071F">
      <w:pPr>
        <w:pStyle w:val="ad"/>
        <w:spacing w:after="120" w:line="360" w:lineRule="auto"/>
        <w:ind w:left="1440" w:hanging="873"/>
        <w:jc w:val="both"/>
        <w:rPr>
          <w:b/>
          <w:bCs/>
          <w:rtl/>
        </w:rPr>
      </w:pPr>
      <w:r w:rsidRPr="00B24111">
        <w:rPr>
          <w:rFonts w:hint="cs"/>
          <w:b/>
          <w:bCs/>
          <w:rtl/>
        </w:rPr>
        <w:t>ש:</w:t>
      </w:r>
      <w:r w:rsidRPr="00B24111">
        <w:rPr>
          <w:b/>
          <w:bCs/>
          <w:rtl/>
        </w:rPr>
        <w:tab/>
      </w:r>
      <w:r w:rsidR="00A944FC" w:rsidRPr="00B24111">
        <w:rPr>
          <w:b/>
          <w:bCs/>
          <w:rtl/>
        </w:rPr>
        <w:t>אבל לתל-אביב היא יכולה ללכת לחתום על הסכם?</w:t>
      </w:r>
    </w:p>
    <w:p w:rsidR="00A944FC" w:rsidRDefault="00B24111" w:rsidP="00BE139D">
      <w:pPr>
        <w:pStyle w:val="ad"/>
        <w:spacing w:after="120" w:line="360" w:lineRule="auto"/>
        <w:ind w:left="1440" w:hanging="873"/>
        <w:jc w:val="both"/>
        <w:rPr>
          <w:rtl/>
        </w:rPr>
      </w:pPr>
      <w:r w:rsidRPr="00B24111">
        <w:rPr>
          <w:rFonts w:hint="cs"/>
          <w:b/>
          <w:bCs/>
          <w:rtl/>
        </w:rPr>
        <w:t>ת:</w:t>
      </w:r>
      <w:r w:rsidRPr="00B24111">
        <w:rPr>
          <w:b/>
          <w:bCs/>
          <w:rtl/>
        </w:rPr>
        <w:tab/>
      </w:r>
      <w:r w:rsidR="00A944FC" w:rsidRPr="00B24111">
        <w:rPr>
          <w:b/>
          <w:bCs/>
          <w:rtl/>
        </w:rPr>
        <w:t xml:space="preserve">מה הבעיה, </w:t>
      </w:r>
      <w:r w:rsidR="00A944FC" w:rsidRPr="00B741E9">
        <w:rPr>
          <w:b/>
          <w:bCs/>
          <w:u w:val="double"/>
          <w:rtl/>
        </w:rPr>
        <w:t>הראש בסדר</w:t>
      </w:r>
      <w:r w:rsidRPr="00B24111">
        <w:rPr>
          <w:rFonts w:hint="cs"/>
          <w:b/>
          <w:bCs/>
          <w:rtl/>
        </w:rPr>
        <w:t>"</w:t>
      </w:r>
      <w:r>
        <w:rPr>
          <w:rFonts w:hint="cs"/>
          <w:rtl/>
        </w:rPr>
        <w:t xml:space="preserve"> (עמ' 124, </w:t>
      </w:r>
      <w:r w:rsidR="00BE139D">
        <w:rPr>
          <w:rFonts w:hint="cs"/>
          <w:rtl/>
        </w:rPr>
        <w:t>ש' 6 ואילך</w:t>
      </w:r>
      <w:r>
        <w:rPr>
          <w:rFonts w:hint="cs"/>
          <w:rtl/>
        </w:rPr>
        <w:t>)</w:t>
      </w:r>
      <w:r w:rsidR="00A944FC">
        <w:rPr>
          <w:rtl/>
        </w:rPr>
        <w:t>.</w:t>
      </w:r>
    </w:p>
    <w:p w:rsidR="0026180D" w:rsidRDefault="0026180D" w:rsidP="0026180D">
      <w:pPr>
        <w:pStyle w:val="ad"/>
        <w:spacing w:after="120" w:line="360" w:lineRule="auto"/>
        <w:jc w:val="both"/>
        <w:rPr>
          <w:rFonts w:ascii="David" w:hAnsi="David"/>
          <w:sz w:val="16"/>
          <w:szCs w:val="16"/>
        </w:rPr>
      </w:pPr>
    </w:p>
    <w:p w:rsidR="0026180D" w:rsidRDefault="0026180D" w:rsidP="0026180D">
      <w:pPr>
        <w:pStyle w:val="ad"/>
        <w:numPr>
          <w:ilvl w:val="0"/>
          <w:numId w:val="1"/>
        </w:numPr>
        <w:spacing w:line="360" w:lineRule="auto"/>
        <w:ind w:left="509" w:hanging="494"/>
        <w:jc w:val="both"/>
        <w:rPr>
          <w:rtl/>
        </w:rPr>
      </w:pPr>
      <w:r>
        <w:rPr>
          <w:rtl/>
        </w:rPr>
        <w:t>כפי שאראה להלן, עדותה של עו"ד שחר לא חיזקה את הטענה כי האם ידעה על מה היא חותמת ולמעשה מצאתי בעדותה ראיות המצביעות דווקא על ההיפך מכך. אני מודע לכך כי עו"ד שחר איננה בעלת דין ולכן אנתח את עדותה בזהירות המתבקשת.</w:t>
      </w:r>
    </w:p>
    <w:p w:rsidR="0026180D" w:rsidRDefault="0026180D" w:rsidP="0026180D">
      <w:pPr>
        <w:pStyle w:val="ad"/>
        <w:spacing w:line="360" w:lineRule="auto"/>
        <w:ind w:left="509"/>
        <w:jc w:val="both"/>
        <w:rPr>
          <w:sz w:val="16"/>
          <w:szCs w:val="16"/>
        </w:rPr>
      </w:pPr>
    </w:p>
    <w:p w:rsidR="0026180D" w:rsidRDefault="0026180D" w:rsidP="00E510F7">
      <w:pPr>
        <w:pStyle w:val="ad"/>
        <w:numPr>
          <w:ilvl w:val="0"/>
          <w:numId w:val="1"/>
        </w:numPr>
        <w:spacing w:line="360" w:lineRule="auto"/>
        <w:ind w:left="509" w:hanging="494"/>
        <w:jc w:val="both"/>
      </w:pPr>
      <w:r>
        <w:rPr>
          <w:rFonts w:ascii="David" w:hAnsi="David"/>
          <w:rtl/>
        </w:rPr>
        <w:t xml:space="preserve">כבר בתחילת תשובותיה לשאלות ב"כ הנתבע, אמרה עו"ד שחר כי היא עוסקת בנדל"ן וירושות. לאחר מכן העידה עו"ד שחר כי האם סיפרה שיש לה כמה ילדים </w:t>
      </w:r>
      <w:r>
        <w:rPr>
          <w:rFonts w:ascii="David" w:hAnsi="David"/>
          <w:b/>
          <w:bCs/>
          <w:rtl/>
        </w:rPr>
        <w:t xml:space="preserve">"... </w:t>
      </w:r>
      <w:r>
        <w:rPr>
          <w:b/>
          <w:bCs/>
          <w:rtl/>
        </w:rPr>
        <w:t xml:space="preserve">כולם מסודרים יש להם בית אני רוצה לדאוג </w:t>
      </w:r>
      <w:r w:rsidR="00E510F7">
        <w:rPr>
          <w:rFonts w:hint="cs"/>
          <w:b/>
          <w:bCs/>
          <w:rtl/>
        </w:rPr>
        <w:t>[לנתבע]</w:t>
      </w:r>
      <w:r>
        <w:rPr>
          <w:b/>
          <w:bCs/>
          <w:rtl/>
        </w:rPr>
        <w:t>, הוא גר איתי הרבה שנים, הוא דואג לי וחשוב לי שבסוף יהיה לו בית לגור"</w:t>
      </w:r>
      <w:r>
        <w:rPr>
          <w:rtl/>
        </w:rPr>
        <w:t xml:space="preserve"> (עמ' 84, ש' 25 ואילך).</w:t>
      </w:r>
      <w:r>
        <w:rPr>
          <w:b/>
          <w:bCs/>
          <w:rtl/>
        </w:rPr>
        <w:t xml:space="preserve"> </w:t>
      </w:r>
      <w:r>
        <w:rPr>
          <w:rtl/>
        </w:rPr>
        <w:t>עוד העידה כי הפגישה הראשונה עם האם ארכה כשעה וחצי וכי הקריאה לה את התצהירים וכן כי נערכה פגישה נוספת כאשר התיאום כולו היה מול הנתבע</w:t>
      </w:r>
    </w:p>
    <w:p w:rsidR="0026180D" w:rsidRDefault="0026180D" w:rsidP="0026180D">
      <w:pPr>
        <w:pStyle w:val="ad"/>
        <w:rPr>
          <w:sz w:val="18"/>
          <w:szCs w:val="18"/>
        </w:rPr>
      </w:pPr>
    </w:p>
    <w:p w:rsidR="0026180D" w:rsidRDefault="0026180D" w:rsidP="0026180D">
      <w:pPr>
        <w:pStyle w:val="ad"/>
        <w:numPr>
          <w:ilvl w:val="0"/>
          <w:numId w:val="1"/>
        </w:numPr>
        <w:spacing w:after="120" w:line="360" w:lineRule="auto"/>
        <w:ind w:left="567" w:hanging="567"/>
        <w:jc w:val="both"/>
        <w:rPr>
          <w:rtl/>
        </w:rPr>
      </w:pPr>
      <w:r>
        <w:rPr>
          <w:rtl/>
        </w:rPr>
        <w:t>בשלב מסוים, הפניתי לעו"ד שחר שאלה עליה השיבה:</w:t>
      </w:r>
    </w:p>
    <w:p w:rsidR="0026180D" w:rsidRDefault="0026180D" w:rsidP="0026180D">
      <w:pPr>
        <w:pStyle w:val="ad"/>
        <w:rPr>
          <w:b/>
          <w:bCs/>
          <w:sz w:val="16"/>
          <w:szCs w:val="16"/>
        </w:rPr>
      </w:pPr>
    </w:p>
    <w:p w:rsidR="0026180D" w:rsidRDefault="0026180D" w:rsidP="0026180D">
      <w:pPr>
        <w:pStyle w:val="ad"/>
        <w:spacing w:after="120" w:line="360" w:lineRule="auto"/>
        <w:ind w:left="1437" w:hanging="870"/>
        <w:jc w:val="both"/>
        <w:rPr>
          <w:b/>
          <w:bCs/>
        </w:rPr>
      </w:pPr>
      <w:r>
        <w:rPr>
          <w:b/>
          <w:bCs/>
          <w:rtl/>
        </w:rPr>
        <w:t>"ש:</w:t>
      </w:r>
      <w:r>
        <w:rPr>
          <w:b/>
          <w:bCs/>
          <w:rtl/>
        </w:rPr>
        <w:tab/>
      </w:r>
      <w:bookmarkStart w:id="2" w:name="_ETM_Q_1623530"/>
      <w:bookmarkEnd w:id="2"/>
      <w:r>
        <w:rPr>
          <w:b/>
          <w:bCs/>
          <w:rtl/>
        </w:rPr>
        <w:t>לא חשבת אולי כדאי לצלם את האירוע? הרי יש מישהי</w:t>
      </w:r>
      <w:bookmarkStart w:id="3" w:name="_ETM_Q_1630061"/>
      <w:bookmarkEnd w:id="3"/>
      <w:r>
        <w:rPr>
          <w:b/>
          <w:bCs/>
          <w:rtl/>
        </w:rPr>
        <w:t xml:space="preserve"> שלמעשה אנאלפביתית, נכון?</w:t>
      </w:r>
      <w:bookmarkStart w:id="4" w:name="_ETM_Q_1631041"/>
      <w:bookmarkEnd w:id="4"/>
      <w:r>
        <w:rPr>
          <w:b/>
          <w:bCs/>
          <w:rtl/>
        </w:rPr>
        <w:t>... לא</w:t>
      </w:r>
      <w:bookmarkStart w:id="5" w:name="_ETM_Q_1637298"/>
      <w:bookmarkEnd w:id="5"/>
      <w:r>
        <w:rPr>
          <w:b/>
          <w:bCs/>
          <w:rtl/>
        </w:rPr>
        <w:t xml:space="preserve"> חלילה שאני מטיל בך ספק, [יכולים] לכאורה לבוא</w:t>
      </w:r>
      <w:bookmarkStart w:id="6" w:name="_ETM_Q_1640264"/>
      <w:bookmarkEnd w:id="6"/>
      <w:r>
        <w:rPr>
          <w:b/>
          <w:bCs/>
          <w:rtl/>
        </w:rPr>
        <w:t xml:space="preserve"> ולהגיד לאנאלפבית 'תחתום פה, פה ופה' והוא יחתום</w:t>
      </w:r>
      <w:bookmarkStart w:id="7" w:name="_ETM_Q_1643269"/>
      <w:bookmarkEnd w:id="7"/>
      <w:r>
        <w:rPr>
          <w:b/>
          <w:bCs/>
          <w:rtl/>
        </w:rPr>
        <w:t xml:space="preserve"> לך על כל דבר, לא חשבת שיבוא יום ויצטרכו אולי</w:t>
      </w:r>
      <w:bookmarkStart w:id="8" w:name="_ETM_Q_1647553"/>
      <w:bookmarkEnd w:id="8"/>
      <w:r>
        <w:rPr>
          <w:b/>
          <w:bCs/>
          <w:rtl/>
        </w:rPr>
        <w:t xml:space="preserve"> </w:t>
      </w:r>
      <w:r>
        <w:rPr>
          <w:b/>
          <w:bCs/>
          <w:rtl/>
        </w:rPr>
        <w:lastRenderedPageBreak/>
        <w:t>לדון, את בעצמך אמרת שהאחים זה לא יעשה להם</w:t>
      </w:r>
      <w:bookmarkStart w:id="9" w:name="_ETM_Q_1654972"/>
      <w:bookmarkEnd w:id="9"/>
      <w:r>
        <w:rPr>
          <w:b/>
          <w:bCs/>
          <w:rtl/>
        </w:rPr>
        <w:t xml:space="preserve"> טוב, למה לא להוציא את הטלפון הנייד ולצלם אותה</w:t>
      </w:r>
      <w:bookmarkStart w:id="10" w:name="_ETM_Q_1658407"/>
      <w:bookmarkEnd w:id="10"/>
      <w:r>
        <w:rPr>
          <w:b/>
          <w:bCs/>
          <w:rtl/>
        </w:rPr>
        <w:t xml:space="preserve"> אומרת את כל מה שהיה שם ואז אולי לא היינו</w:t>
      </w:r>
      <w:bookmarkStart w:id="11" w:name="_ETM_Q_1658810"/>
      <w:bookmarkEnd w:id="11"/>
      <w:r>
        <w:rPr>
          <w:b/>
          <w:bCs/>
          <w:rtl/>
        </w:rPr>
        <w:t xml:space="preserve"> צריכים את כל המשפט הארוך הזה. מה התשובה? </w:t>
      </w:r>
    </w:p>
    <w:p w:rsidR="0026180D" w:rsidRDefault="0026180D" w:rsidP="0026180D">
      <w:pPr>
        <w:pStyle w:val="ad"/>
        <w:spacing w:after="120" w:line="360" w:lineRule="auto"/>
        <w:ind w:left="1437" w:hanging="870"/>
        <w:jc w:val="both"/>
        <w:rPr>
          <w:b/>
          <w:bCs/>
          <w:rtl/>
        </w:rPr>
      </w:pPr>
      <w:r>
        <w:rPr>
          <w:b/>
          <w:bCs/>
          <w:rtl/>
        </w:rPr>
        <w:t>ת:</w:t>
      </w:r>
      <w:r>
        <w:rPr>
          <w:b/>
          <w:bCs/>
          <w:rtl/>
        </w:rPr>
        <w:tab/>
        <w:t>אני</w:t>
      </w:r>
      <w:bookmarkStart w:id="12" w:name="_ETM_Q_1667640"/>
      <w:bookmarkEnd w:id="12"/>
      <w:r>
        <w:rPr>
          <w:b/>
          <w:bCs/>
          <w:rtl/>
        </w:rPr>
        <w:t xml:space="preserve"> לא מומחית לענייני ירושה, זה לא העבודה שלי" </w:t>
      </w:r>
      <w:r>
        <w:rPr>
          <w:rtl/>
        </w:rPr>
        <w:t>(עמ' 93, ש' 26 ואילך).</w:t>
      </w:r>
    </w:p>
    <w:p w:rsidR="0026180D" w:rsidRPr="005973A6" w:rsidRDefault="0026180D" w:rsidP="00BC10EE">
      <w:pPr>
        <w:pStyle w:val="ad"/>
        <w:spacing w:after="120" w:line="360" w:lineRule="auto"/>
        <w:ind w:left="1437" w:hanging="870"/>
        <w:jc w:val="both"/>
        <w:rPr>
          <w:b/>
          <w:bCs/>
          <w:sz w:val="16"/>
          <w:szCs w:val="16"/>
          <w:rtl/>
        </w:rPr>
      </w:pPr>
    </w:p>
    <w:p w:rsidR="002F1F2F" w:rsidRDefault="002F1F2F" w:rsidP="002F1F2F">
      <w:pPr>
        <w:pStyle w:val="ad"/>
        <w:spacing w:after="120" w:line="360" w:lineRule="auto"/>
        <w:ind w:left="567"/>
        <w:jc w:val="both"/>
        <w:rPr>
          <w:rtl/>
        </w:rPr>
      </w:pPr>
      <w:r>
        <w:rPr>
          <w:rFonts w:hint="cs"/>
          <w:rtl/>
        </w:rPr>
        <w:t>עם כל הכבוד, לא לתשובה זו ציפיתי.</w:t>
      </w:r>
    </w:p>
    <w:p w:rsidR="005973A6" w:rsidRPr="005973A6" w:rsidRDefault="005973A6" w:rsidP="002F1F2F">
      <w:pPr>
        <w:pStyle w:val="ad"/>
        <w:spacing w:after="120" w:line="360" w:lineRule="auto"/>
        <w:ind w:left="567"/>
        <w:jc w:val="both"/>
        <w:rPr>
          <w:sz w:val="16"/>
          <w:szCs w:val="16"/>
        </w:rPr>
      </w:pPr>
    </w:p>
    <w:p w:rsidR="00BC10EE" w:rsidRDefault="00BC10EE" w:rsidP="00BC10EE">
      <w:pPr>
        <w:pStyle w:val="ad"/>
        <w:numPr>
          <w:ilvl w:val="0"/>
          <w:numId w:val="1"/>
        </w:numPr>
        <w:spacing w:after="120" w:line="360" w:lineRule="auto"/>
        <w:ind w:left="567" w:hanging="567"/>
        <w:jc w:val="both"/>
      </w:pPr>
      <w:r w:rsidRPr="00BC10EE">
        <w:rPr>
          <w:rFonts w:hint="cs"/>
          <w:rtl/>
        </w:rPr>
        <w:t>בהמשך, היא נשאלה ע"י ב"כ התובעים והשיבה:</w:t>
      </w:r>
    </w:p>
    <w:p w:rsidR="00BC10EE" w:rsidRPr="005973A6" w:rsidRDefault="00BC10EE" w:rsidP="00BC10EE">
      <w:pPr>
        <w:pStyle w:val="ad"/>
        <w:spacing w:after="120" w:line="360" w:lineRule="auto"/>
        <w:ind w:left="567"/>
        <w:jc w:val="both"/>
        <w:rPr>
          <w:sz w:val="16"/>
          <w:szCs w:val="16"/>
          <w:rtl/>
        </w:rPr>
      </w:pPr>
    </w:p>
    <w:p w:rsidR="00926906" w:rsidRDefault="00BC10EE" w:rsidP="00E510F7">
      <w:pPr>
        <w:pStyle w:val="ad"/>
        <w:spacing w:after="120" w:line="360" w:lineRule="auto"/>
        <w:ind w:left="1437" w:hanging="870"/>
        <w:jc w:val="both"/>
        <w:rPr>
          <w:b/>
          <w:bCs/>
          <w:rtl/>
        </w:rPr>
      </w:pPr>
      <w:r w:rsidRPr="005973A6">
        <w:rPr>
          <w:rFonts w:hint="cs"/>
          <w:b/>
          <w:bCs/>
          <w:rtl/>
        </w:rPr>
        <w:t>"ש:</w:t>
      </w:r>
      <w:r>
        <w:rPr>
          <w:rtl/>
        </w:rPr>
        <w:tab/>
      </w:r>
      <w:r w:rsidR="00926906">
        <w:rPr>
          <w:rFonts w:hint="cs"/>
          <w:b/>
          <w:bCs/>
          <w:rtl/>
        </w:rPr>
        <w:t xml:space="preserve">בואי נתחיל קודם, </w:t>
      </w:r>
      <w:r w:rsidR="00E510F7">
        <w:rPr>
          <w:rFonts w:hint="cs"/>
          <w:b/>
          <w:bCs/>
          <w:rtl/>
        </w:rPr>
        <w:t xml:space="preserve">[האשה] </w:t>
      </w:r>
      <w:r w:rsidR="00926906">
        <w:rPr>
          <w:rFonts w:hint="cs"/>
          <w:b/>
          <w:bCs/>
          <w:rtl/>
        </w:rPr>
        <w:t>הזאת</w:t>
      </w:r>
      <w:bookmarkStart w:id="13" w:name="_ETM_Q_1809338"/>
      <w:bookmarkEnd w:id="13"/>
      <w:r w:rsidR="00926906">
        <w:rPr>
          <w:rFonts w:hint="cs"/>
          <w:b/>
          <w:bCs/>
          <w:rtl/>
        </w:rPr>
        <w:t xml:space="preserve"> שהפנ</w:t>
      </w:r>
      <w:r>
        <w:rPr>
          <w:rFonts w:hint="cs"/>
          <w:b/>
          <w:bCs/>
          <w:rtl/>
        </w:rPr>
        <w:t>י</w:t>
      </w:r>
      <w:r w:rsidR="00926906">
        <w:rPr>
          <w:rFonts w:hint="cs"/>
          <w:b/>
          <w:bCs/>
          <w:rtl/>
        </w:rPr>
        <w:t>ת</w:t>
      </w:r>
      <w:r>
        <w:rPr>
          <w:rFonts w:hint="cs"/>
          <w:b/>
          <w:bCs/>
          <w:rtl/>
        </w:rPr>
        <w:t xml:space="preserve">ה אותך </w:t>
      </w:r>
      <w:r w:rsidR="00E510F7">
        <w:rPr>
          <w:rFonts w:hint="cs"/>
          <w:b/>
          <w:bCs/>
          <w:rtl/>
        </w:rPr>
        <w:t>[לנתבע]</w:t>
      </w:r>
      <w:r>
        <w:rPr>
          <w:rFonts w:hint="cs"/>
          <w:b/>
          <w:bCs/>
          <w:rtl/>
        </w:rPr>
        <w:t xml:space="preserve">, </w:t>
      </w:r>
      <w:r w:rsidR="00E510F7">
        <w:rPr>
          <w:rFonts w:hint="cs"/>
          <w:b/>
          <w:bCs/>
          <w:rtl/>
        </w:rPr>
        <w:t>[שם האשה]</w:t>
      </w:r>
      <w:r>
        <w:rPr>
          <w:rFonts w:hint="cs"/>
          <w:b/>
          <w:bCs/>
          <w:rtl/>
        </w:rPr>
        <w:t>...</w:t>
      </w:r>
      <w:r>
        <w:rPr>
          <w:rFonts w:cs="Times New Roman" w:hint="cs"/>
          <w:noProof w:val="0"/>
          <w:rtl/>
          <w:lang w:eastAsia="he-IL"/>
        </w:rPr>
        <w:t xml:space="preserve"> </w:t>
      </w:r>
      <w:r w:rsidR="00926906">
        <w:rPr>
          <w:rFonts w:hint="cs"/>
          <w:b/>
          <w:bCs/>
          <w:rtl/>
        </w:rPr>
        <w:t>נכון שייצגת אותה</w:t>
      </w:r>
      <w:bookmarkStart w:id="14" w:name="_ETM_Q_1819017"/>
      <w:bookmarkEnd w:id="14"/>
      <w:r w:rsidR="00926906">
        <w:rPr>
          <w:rFonts w:hint="cs"/>
          <w:b/>
          <w:bCs/>
          <w:rtl/>
        </w:rPr>
        <w:t xml:space="preserve"> גם, הטענה מולה הייתה שהיא רוקנה את חשבון הבנק של</w:t>
      </w:r>
      <w:bookmarkStart w:id="15" w:name="_ETM_Q_1826384"/>
      <w:bookmarkEnd w:id="15"/>
      <w:r w:rsidR="00926906">
        <w:rPr>
          <w:rFonts w:hint="cs"/>
          <w:b/>
          <w:bCs/>
          <w:rtl/>
        </w:rPr>
        <w:t xml:space="preserve"> אימא שלה מכספים וגם היה סיפור כזה?</w:t>
      </w:r>
    </w:p>
    <w:p w:rsidR="00926906" w:rsidRDefault="00BC10EE" w:rsidP="00BC10EE">
      <w:pPr>
        <w:pStyle w:val="ad"/>
        <w:spacing w:after="120" w:line="360" w:lineRule="auto"/>
        <w:ind w:left="1437" w:hanging="870"/>
        <w:jc w:val="both"/>
        <w:rPr>
          <w:b/>
          <w:bCs/>
          <w:rtl/>
        </w:rPr>
      </w:pPr>
      <w:r>
        <w:rPr>
          <w:rFonts w:hint="cs"/>
          <w:b/>
          <w:bCs/>
          <w:rtl/>
        </w:rPr>
        <w:t>ת:</w:t>
      </w:r>
      <w:r>
        <w:rPr>
          <w:b/>
          <w:bCs/>
          <w:rtl/>
        </w:rPr>
        <w:tab/>
      </w:r>
      <w:r w:rsidR="00926906">
        <w:rPr>
          <w:rFonts w:hint="cs"/>
          <w:b/>
          <w:bCs/>
          <w:rtl/>
        </w:rPr>
        <w:t>היו כל מיני טענות,</w:t>
      </w:r>
      <w:bookmarkStart w:id="16" w:name="_ETM_Q_1827887"/>
      <w:bookmarkEnd w:id="16"/>
      <w:r w:rsidR="00926906">
        <w:rPr>
          <w:rFonts w:hint="cs"/>
          <w:b/>
          <w:bCs/>
          <w:rtl/>
        </w:rPr>
        <w:t xml:space="preserve"> אבל אני לא נכנסת ל, </w:t>
      </w:r>
    </w:p>
    <w:p w:rsidR="00926906" w:rsidRDefault="00BC10EE" w:rsidP="00BC10EE">
      <w:pPr>
        <w:pStyle w:val="ad"/>
        <w:spacing w:after="120" w:line="360" w:lineRule="auto"/>
        <w:ind w:left="1437" w:hanging="870"/>
        <w:jc w:val="both"/>
        <w:rPr>
          <w:b/>
          <w:bCs/>
          <w:rtl/>
        </w:rPr>
      </w:pPr>
      <w:r>
        <w:rPr>
          <w:rFonts w:hint="cs"/>
          <w:b/>
          <w:bCs/>
          <w:rtl/>
        </w:rPr>
        <w:t>ש:</w:t>
      </w:r>
      <w:r>
        <w:rPr>
          <w:b/>
          <w:bCs/>
          <w:rtl/>
        </w:rPr>
        <w:tab/>
      </w:r>
      <w:r w:rsidR="00926906">
        <w:rPr>
          <w:rFonts w:hint="cs"/>
          <w:b/>
          <w:bCs/>
          <w:rtl/>
        </w:rPr>
        <w:t>נכון או לא נכון?</w:t>
      </w:r>
    </w:p>
    <w:p w:rsidR="00926906" w:rsidRDefault="00BC10EE" w:rsidP="0045190A">
      <w:pPr>
        <w:pStyle w:val="ad"/>
        <w:spacing w:after="120" w:line="360" w:lineRule="auto"/>
        <w:ind w:left="1437" w:hanging="870"/>
        <w:jc w:val="both"/>
        <w:rPr>
          <w:rtl/>
        </w:rPr>
      </w:pPr>
      <w:r>
        <w:rPr>
          <w:rFonts w:hint="cs"/>
          <w:b/>
          <w:bCs/>
          <w:rtl/>
        </w:rPr>
        <w:t>ת:</w:t>
      </w:r>
      <w:r>
        <w:rPr>
          <w:b/>
          <w:bCs/>
          <w:rtl/>
        </w:rPr>
        <w:tab/>
      </w:r>
      <w:r>
        <w:rPr>
          <w:rFonts w:hint="cs"/>
          <w:b/>
          <w:bCs/>
          <w:rtl/>
        </w:rPr>
        <w:t>ה</w:t>
      </w:r>
      <w:r w:rsidR="00926906">
        <w:rPr>
          <w:rFonts w:hint="cs"/>
          <w:b/>
          <w:bCs/>
          <w:rtl/>
        </w:rPr>
        <w:t>יה שם</w:t>
      </w:r>
      <w:bookmarkStart w:id="17" w:name="_ETM_Q_1831739"/>
      <w:bookmarkEnd w:id="17"/>
      <w:r w:rsidR="00926906">
        <w:rPr>
          <w:rFonts w:hint="cs"/>
          <w:b/>
          <w:bCs/>
          <w:rtl/>
        </w:rPr>
        <w:t xml:space="preserve"> סכסוך</w:t>
      </w:r>
      <w:bookmarkStart w:id="18" w:name="_ETM_Q_1831780"/>
      <w:bookmarkEnd w:id="18"/>
      <w:r w:rsidR="008C737B">
        <w:rPr>
          <w:rFonts w:hint="cs"/>
          <w:rtl/>
        </w:rPr>
        <w:t xml:space="preserve">" (עמ' </w:t>
      </w:r>
      <w:r w:rsidR="0045190A">
        <w:rPr>
          <w:rFonts w:hint="cs"/>
          <w:rtl/>
        </w:rPr>
        <w:t xml:space="preserve">95, ש' 22 ואילך). </w:t>
      </w:r>
    </w:p>
    <w:p w:rsidR="008C737B" w:rsidRPr="005973A6" w:rsidRDefault="008C737B" w:rsidP="008C737B">
      <w:pPr>
        <w:pStyle w:val="ad"/>
        <w:spacing w:after="120" w:line="360" w:lineRule="auto"/>
        <w:ind w:left="1437" w:hanging="870"/>
        <w:jc w:val="both"/>
        <w:rPr>
          <w:sz w:val="16"/>
          <w:szCs w:val="16"/>
          <w:rtl/>
        </w:rPr>
      </w:pPr>
    </w:p>
    <w:p w:rsidR="008C737B" w:rsidRDefault="008C737B" w:rsidP="008C737B">
      <w:pPr>
        <w:pStyle w:val="ad"/>
        <w:numPr>
          <w:ilvl w:val="0"/>
          <w:numId w:val="1"/>
        </w:numPr>
        <w:spacing w:after="120" w:line="360" w:lineRule="auto"/>
        <w:ind w:left="567" w:hanging="567"/>
        <w:jc w:val="both"/>
      </w:pPr>
      <w:r w:rsidRPr="008C737B">
        <w:rPr>
          <w:rFonts w:hint="cs"/>
          <w:rtl/>
        </w:rPr>
        <w:t>הינה כי כן, חרף שעו"ד שחר הייתה מודעת לתסבוכת המשפטית שעלולה להתרגש על כולם</w:t>
      </w:r>
      <w:r>
        <w:rPr>
          <w:rFonts w:hint="cs"/>
          <w:rtl/>
        </w:rPr>
        <w:t>, משום מה, מעמד החתימה על תצהירי המתנה לא תועד ויש להצטער על כך.</w:t>
      </w:r>
    </w:p>
    <w:p w:rsidR="008C737B" w:rsidRPr="005973A6" w:rsidRDefault="008C737B" w:rsidP="008C737B">
      <w:pPr>
        <w:pStyle w:val="ad"/>
        <w:spacing w:after="120" w:line="360" w:lineRule="auto"/>
        <w:ind w:left="567"/>
        <w:jc w:val="both"/>
        <w:rPr>
          <w:sz w:val="16"/>
          <w:szCs w:val="16"/>
        </w:rPr>
      </w:pPr>
    </w:p>
    <w:p w:rsidR="008C737B" w:rsidRPr="008C737B" w:rsidRDefault="008C737B" w:rsidP="008C737B">
      <w:pPr>
        <w:pStyle w:val="ad"/>
        <w:numPr>
          <w:ilvl w:val="0"/>
          <w:numId w:val="1"/>
        </w:numPr>
        <w:spacing w:after="120" w:line="360" w:lineRule="auto"/>
        <w:ind w:left="567" w:hanging="567"/>
        <w:jc w:val="both"/>
      </w:pPr>
      <w:r>
        <w:rPr>
          <w:rFonts w:hint="cs"/>
          <w:rtl/>
        </w:rPr>
        <w:t>בהמשך, נשאלה העדה בעניין חיסיון עו"ד-לקוח, לנוכח טענה כי העבירה לב"כ של הנתבע העתק מצוואתה של האם, וכך השיבה:</w:t>
      </w:r>
    </w:p>
    <w:p w:rsidR="008C737B" w:rsidRPr="005973A6" w:rsidRDefault="008C737B" w:rsidP="008C737B">
      <w:pPr>
        <w:pStyle w:val="ad"/>
        <w:spacing w:after="120" w:line="360" w:lineRule="auto"/>
        <w:ind w:left="1437" w:hanging="870"/>
        <w:jc w:val="both"/>
        <w:rPr>
          <w:b/>
          <w:bCs/>
          <w:sz w:val="16"/>
          <w:szCs w:val="16"/>
          <w:rtl/>
        </w:rPr>
      </w:pPr>
    </w:p>
    <w:p w:rsidR="00926906" w:rsidRDefault="008C737B" w:rsidP="00E510F7">
      <w:pPr>
        <w:pStyle w:val="ad"/>
        <w:spacing w:after="120" w:line="360" w:lineRule="auto"/>
        <w:ind w:left="1437" w:hanging="870"/>
        <w:jc w:val="both"/>
        <w:rPr>
          <w:b/>
          <w:bCs/>
          <w:rtl/>
        </w:rPr>
      </w:pPr>
      <w:r>
        <w:rPr>
          <w:rFonts w:hint="cs"/>
          <w:b/>
          <w:bCs/>
          <w:rtl/>
        </w:rPr>
        <w:t>"ש:</w:t>
      </w:r>
      <w:r>
        <w:rPr>
          <w:b/>
          <w:bCs/>
          <w:rtl/>
        </w:rPr>
        <w:tab/>
      </w:r>
      <w:r>
        <w:rPr>
          <w:rFonts w:cs="Times New Roman" w:hint="cs"/>
          <w:noProof w:val="0"/>
          <w:rtl/>
          <w:lang w:eastAsia="he-IL"/>
        </w:rPr>
        <w:t>...</w:t>
      </w:r>
      <w:r>
        <w:rPr>
          <w:rFonts w:hint="cs"/>
          <w:b/>
          <w:bCs/>
          <w:rtl/>
        </w:rPr>
        <w:t xml:space="preserve"> </w:t>
      </w:r>
      <w:r w:rsidR="00926906">
        <w:rPr>
          <w:rFonts w:hint="cs"/>
          <w:b/>
          <w:bCs/>
          <w:rtl/>
        </w:rPr>
        <w:t>כל עוד</w:t>
      </w:r>
      <w:bookmarkStart w:id="19" w:name="_ETM_Q_1866929"/>
      <w:bookmarkEnd w:id="19"/>
      <w:r w:rsidR="00926906">
        <w:rPr>
          <w:rFonts w:hint="cs"/>
          <w:b/>
          <w:bCs/>
          <w:rtl/>
        </w:rPr>
        <w:t xml:space="preserve"> היא בחיים את מסכימה איתי שחל חיסיון ביניך לבינה? כן. אז</w:t>
      </w:r>
      <w:bookmarkStart w:id="20" w:name="_ETM_Q_1869529"/>
      <w:bookmarkEnd w:id="20"/>
      <w:r w:rsidR="00926906">
        <w:rPr>
          <w:rFonts w:hint="cs"/>
          <w:b/>
          <w:bCs/>
          <w:rtl/>
        </w:rPr>
        <w:t xml:space="preserve"> תסבירי לי איך יכול להיות שהעברת צוואה שלה </w:t>
      </w:r>
      <w:r w:rsidR="00926906" w:rsidRPr="005973A6">
        <w:rPr>
          <w:rFonts w:hint="cs"/>
          <w:b/>
          <w:bCs/>
          <w:u w:val="double"/>
          <w:rtl/>
        </w:rPr>
        <w:t>לעורך הדין</w:t>
      </w:r>
      <w:bookmarkStart w:id="21" w:name="_ETM_Q_1875746"/>
      <w:bookmarkEnd w:id="21"/>
      <w:r w:rsidR="00926906" w:rsidRPr="005973A6">
        <w:rPr>
          <w:rFonts w:hint="cs"/>
          <w:b/>
          <w:bCs/>
          <w:u w:val="double"/>
          <w:rtl/>
        </w:rPr>
        <w:t xml:space="preserve"> של </w:t>
      </w:r>
      <w:r w:rsidR="00E510F7">
        <w:rPr>
          <w:rFonts w:hint="cs"/>
          <w:b/>
          <w:bCs/>
          <w:u w:val="double"/>
          <w:rtl/>
        </w:rPr>
        <w:t>[הנתבע]</w:t>
      </w:r>
      <w:r w:rsidR="00926906">
        <w:rPr>
          <w:rFonts w:hint="cs"/>
          <w:b/>
          <w:bCs/>
          <w:rtl/>
        </w:rPr>
        <w:t>?</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sidRPr="005973A6">
        <w:rPr>
          <w:rFonts w:hint="cs"/>
          <w:b/>
          <w:bCs/>
          <w:u w:val="double"/>
          <w:rtl/>
        </w:rPr>
        <w:t>איך?</w:t>
      </w:r>
    </w:p>
    <w:p w:rsidR="00926906" w:rsidRDefault="008C737B" w:rsidP="008C737B">
      <w:pPr>
        <w:pStyle w:val="ad"/>
        <w:spacing w:after="120" w:line="360" w:lineRule="auto"/>
        <w:ind w:left="1437" w:hanging="870"/>
        <w:jc w:val="both"/>
        <w:rPr>
          <w:b/>
          <w:bCs/>
          <w:rtl/>
        </w:rPr>
      </w:pPr>
      <w:r>
        <w:rPr>
          <w:rFonts w:hint="cs"/>
          <w:b/>
          <w:bCs/>
          <w:rtl/>
        </w:rPr>
        <w:t>ש:</w:t>
      </w:r>
      <w:r>
        <w:rPr>
          <w:b/>
          <w:bCs/>
          <w:rtl/>
        </w:rPr>
        <w:tab/>
      </w:r>
      <w:r w:rsidR="00926906">
        <w:rPr>
          <w:rFonts w:hint="cs"/>
          <w:b/>
          <w:bCs/>
          <w:rtl/>
        </w:rPr>
        <w:t>איך העברת צוואה שהיא ערכה, היא עוד</w:t>
      </w:r>
      <w:bookmarkStart w:id="22" w:name="_ETM_Q_1883830"/>
      <w:bookmarkEnd w:id="22"/>
      <w:r w:rsidR="00926906">
        <w:rPr>
          <w:rFonts w:hint="cs"/>
          <w:b/>
          <w:bCs/>
          <w:rtl/>
        </w:rPr>
        <w:t xml:space="preserve"> בחיים, איך העברת צוואה, </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Pr>
          <w:rFonts w:hint="cs"/>
          <w:b/>
          <w:bCs/>
          <w:rtl/>
        </w:rPr>
        <w:t xml:space="preserve">אני אסביר, </w:t>
      </w:r>
      <w:r w:rsidR="00926906" w:rsidRPr="005973A6">
        <w:rPr>
          <w:rFonts w:hint="cs"/>
          <w:b/>
          <w:bCs/>
          <w:u w:val="double"/>
          <w:rtl/>
        </w:rPr>
        <w:t>קיבלתי צו מהאפוטרופוס</w:t>
      </w:r>
      <w:r w:rsidR="00926906">
        <w:rPr>
          <w:rFonts w:hint="cs"/>
          <w:b/>
          <w:bCs/>
          <w:rtl/>
        </w:rPr>
        <w:t>,</w:t>
      </w:r>
      <w:bookmarkStart w:id="23" w:name="_ETM_Q_1888416"/>
      <w:bookmarkEnd w:id="23"/>
      <w:r w:rsidR="00926906">
        <w:rPr>
          <w:rFonts w:hint="cs"/>
          <w:b/>
          <w:bCs/>
          <w:rtl/>
        </w:rPr>
        <w:t xml:space="preserve"> </w:t>
      </w:r>
    </w:p>
    <w:p w:rsidR="008C737B" w:rsidRPr="005973A6" w:rsidRDefault="008C737B" w:rsidP="008C737B">
      <w:pPr>
        <w:pStyle w:val="ad"/>
        <w:spacing w:after="120" w:line="360" w:lineRule="auto"/>
        <w:ind w:left="1437" w:hanging="870"/>
        <w:jc w:val="both"/>
        <w:rPr>
          <w:b/>
          <w:bCs/>
          <w:sz w:val="20"/>
          <w:szCs w:val="20"/>
          <w:rtl/>
        </w:rPr>
      </w:pPr>
      <w:r w:rsidRPr="005973A6">
        <w:rPr>
          <w:rFonts w:hint="cs"/>
          <w:b/>
          <w:bCs/>
          <w:sz w:val="20"/>
          <w:szCs w:val="20"/>
          <w:rtl/>
        </w:rPr>
        <w:t>...</w:t>
      </w:r>
    </w:p>
    <w:p w:rsidR="00926906" w:rsidRDefault="008C737B" w:rsidP="008C737B">
      <w:pPr>
        <w:pStyle w:val="ad"/>
        <w:spacing w:after="120" w:line="360" w:lineRule="auto"/>
        <w:ind w:left="1437" w:hanging="870"/>
        <w:jc w:val="both"/>
        <w:rPr>
          <w:b/>
          <w:bCs/>
          <w:rtl/>
        </w:rPr>
      </w:pPr>
      <w:r>
        <w:rPr>
          <w:rFonts w:hint="cs"/>
          <w:b/>
          <w:bCs/>
          <w:rtl/>
        </w:rPr>
        <w:t>ש:</w:t>
      </w:r>
      <w:r>
        <w:rPr>
          <w:b/>
          <w:bCs/>
          <w:rtl/>
        </w:rPr>
        <w:tab/>
      </w:r>
      <w:r w:rsidR="00926906">
        <w:rPr>
          <w:rFonts w:hint="cs"/>
          <w:b/>
          <w:bCs/>
          <w:rtl/>
        </w:rPr>
        <w:tab/>
        <w:t>אין</w:t>
      </w:r>
      <w:bookmarkStart w:id="24" w:name="_ETM_Q_1899128"/>
      <w:bookmarkEnd w:id="24"/>
      <w:r w:rsidR="00926906">
        <w:rPr>
          <w:rFonts w:hint="cs"/>
          <w:b/>
          <w:bCs/>
          <w:rtl/>
        </w:rPr>
        <w:t xml:space="preserve"> צו, בית המשפט לא נתן צו, היא לא יכלה לשלוח.</w:t>
      </w:r>
      <w:bookmarkStart w:id="25" w:name="_ETM_Q_1899533"/>
      <w:bookmarkEnd w:id="25"/>
      <w:r w:rsidR="00926906">
        <w:rPr>
          <w:rFonts w:hint="cs"/>
          <w:b/>
          <w:bCs/>
          <w:rtl/>
        </w:rPr>
        <w:t xml:space="preserve"> </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Pr>
          <w:rFonts w:hint="cs"/>
          <w:b/>
          <w:bCs/>
          <w:rtl/>
        </w:rPr>
        <w:t xml:space="preserve">היא שלחה לי משהו, למה שאני אשלח לה, </w:t>
      </w:r>
    </w:p>
    <w:p w:rsidR="00926906" w:rsidRDefault="008C737B" w:rsidP="008C737B">
      <w:pPr>
        <w:pStyle w:val="ad"/>
        <w:spacing w:after="120" w:line="360" w:lineRule="auto"/>
        <w:ind w:left="1437" w:hanging="870"/>
        <w:jc w:val="both"/>
        <w:rPr>
          <w:b/>
          <w:bCs/>
          <w:rtl/>
        </w:rPr>
      </w:pPr>
      <w:r>
        <w:rPr>
          <w:rFonts w:hint="cs"/>
          <w:b/>
          <w:bCs/>
          <w:rtl/>
        </w:rPr>
        <w:t>ש:</w:t>
      </w:r>
      <w:r>
        <w:rPr>
          <w:b/>
          <w:bCs/>
          <w:rtl/>
        </w:rPr>
        <w:tab/>
      </w:r>
      <w:r w:rsidR="00926906" w:rsidRPr="005973A6">
        <w:rPr>
          <w:rFonts w:hint="cs"/>
          <w:b/>
          <w:bCs/>
          <w:u w:val="double"/>
          <w:rtl/>
        </w:rPr>
        <w:t>לא שלחת</w:t>
      </w:r>
      <w:bookmarkStart w:id="26" w:name="_ETM_Q_1906115"/>
      <w:bookmarkEnd w:id="26"/>
      <w:r w:rsidR="00926906" w:rsidRPr="005973A6">
        <w:rPr>
          <w:rFonts w:hint="cs"/>
          <w:b/>
          <w:bCs/>
          <w:u w:val="double"/>
          <w:rtl/>
        </w:rPr>
        <w:t xml:space="preserve"> לה, שלחת לעורך הדין</w:t>
      </w:r>
      <w:r w:rsidR="00926906">
        <w:rPr>
          <w:rFonts w:hint="cs"/>
          <w:b/>
          <w:bCs/>
          <w:rtl/>
        </w:rPr>
        <w:t xml:space="preserve">. </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Pr>
          <w:rFonts w:hint="cs"/>
          <w:b/>
          <w:bCs/>
          <w:rtl/>
        </w:rPr>
        <w:t>דקה. אני שלחתי,</w:t>
      </w:r>
    </w:p>
    <w:p w:rsidR="00926906" w:rsidRDefault="008C737B" w:rsidP="00E510F7">
      <w:pPr>
        <w:pStyle w:val="ad"/>
        <w:spacing w:after="120" w:line="360" w:lineRule="auto"/>
        <w:ind w:left="1437" w:hanging="870"/>
        <w:jc w:val="both"/>
        <w:rPr>
          <w:b/>
          <w:bCs/>
          <w:rtl/>
        </w:rPr>
      </w:pPr>
      <w:r>
        <w:rPr>
          <w:rFonts w:hint="cs"/>
          <w:b/>
          <w:bCs/>
          <w:rtl/>
        </w:rPr>
        <w:t>ש:</w:t>
      </w:r>
      <w:r>
        <w:rPr>
          <w:b/>
          <w:bCs/>
          <w:rtl/>
        </w:rPr>
        <w:tab/>
      </w:r>
      <w:r w:rsidR="00926906">
        <w:rPr>
          <w:rFonts w:hint="cs"/>
          <w:b/>
          <w:bCs/>
          <w:rtl/>
        </w:rPr>
        <w:t xml:space="preserve">שלחתי או לא שלחת </w:t>
      </w:r>
      <w:bookmarkStart w:id="27" w:name="_ETM_Q_1909812"/>
      <w:bookmarkEnd w:id="27"/>
      <w:r w:rsidR="00926906" w:rsidRPr="005973A6">
        <w:rPr>
          <w:rFonts w:hint="cs"/>
          <w:b/>
          <w:bCs/>
          <w:u w:val="double"/>
          <w:rtl/>
        </w:rPr>
        <w:t>לעורך הדין</w:t>
      </w:r>
      <w:r w:rsidR="00926906">
        <w:rPr>
          <w:rFonts w:hint="cs"/>
          <w:b/>
          <w:bCs/>
          <w:rtl/>
        </w:rPr>
        <w:t xml:space="preserve"> של </w:t>
      </w:r>
      <w:r w:rsidR="00E510F7">
        <w:rPr>
          <w:rFonts w:hint="cs"/>
          <w:b/>
          <w:bCs/>
          <w:rtl/>
        </w:rPr>
        <w:t>[הנתבע]</w:t>
      </w:r>
      <w:r w:rsidR="00926906">
        <w:rPr>
          <w:rFonts w:hint="cs"/>
          <w:b/>
          <w:bCs/>
          <w:rtl/>
        </w:rPr>
        <w:t xml:space="preserve"> את הצוואה? זאת השאלה. </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sidRPr="005973A6">
        <w:rPr>
          <w:rFonts w:hint="cs"/>
          <w:b/>
          <w:bCs/>
          <w:u w:val="double"/>
          <w:rtl/>
        </w:rPr>
        <w:t>התשובה היא</w:t>
      </w:r>
      <w:bookmarkStart w:id="28" w:name="_ETM_Q_1915506"/>
      <w:bookmarkEnd w:id="28"/>
      <w:r w:rsidR="00926906" w:rsidRPr="005973A6">
        <w:rPr>
          <w:rFonts w:hint="cs"/>
          <w:b/>
          <w:bCs/>
          <w:u w:val="double"/>
          <w:rtl/>
        </w:rPr>
        <w:t xml:space="preserve"> כן.</w:t>
      </w:r>
      <w:r>
        <w:rPr>
          <w:rFonts w:hint="cs"/>
          <w:b/>
          <w:bCs/>
          <w:rtl/>
        </w:rPr>
        <w:t xml:space="preserve"> </w:t>
      </w:r>
    </w:p>
    <w:p w:rsidR="008C737B" w:rsidRPr="005973A6" w:rsidRDefault="008C737B" w:rsidP="008C737B">
      <w:pPr>
        <w:pStyle w:val="ad"/>
        <w:spacing w:after="120" w:line="360" w:lineRule="auto"/>
        <w:ind w:left="1437" w:hanging="870"/>
        <w:jc w:val="both"/>
        <w:rPr>
          <w:b/>
          <w:bCs/>
          <w:sz w:val="20"/>
          <w:szCs w:val="20"/>
          <w:rtl/>
        </w:rPr>
      </w:pPr>
      <w:r w:rsidRPr="005973A6">
        <w:rPr>
          <w:rFonts w:hint="cs"/>
          <w:b/>
          <w:bCs/>
          <w:sz w:val="20"/>
          <w:szCs w:val="20"/>
          <w:rtl/>
        </w:rPr>
        <w:t>...</w:t>
      </w:r>
    </w:p>
    <w:p w:rsidR="00926906" w:rsidRDefault="008C737B" w:rsidP="00E510F7">
      <w:pPr>
        <w:pStyle w:val="ad"/>
        <w:spacing w:after="120" w:line="360" w:lineRule="auto"/>
        <w:ind w:left="1437" w:hanging="870"/>
        <w:jc w:val="both"/>
        <w:rPr>
          <w:b/>
          <w:bCs/>
          <w:rtl/>
        </w:rPr>
      </w:pPr>
      <w:r>
        <w:rPr>
          <w:rFonts w:hint="cs"/>
          <w:b/>
          <w:bCs/>
          <w:rtl/>
        </w:rPr>
        <w:t>ש:</w:t>
      </w:r>
      <w:r>
        <w:rPr>
          <w:b/>
          <w:bCs/>
          <w:rtl/>
        </w:rPr>
        <w:tab/>
      </w:r>
      <w:r w:rsidR="00926906">
        <w:rPr>
          <w:rFonts w:hint="cs"/>
          <w:b/>
          <w:bCs/>
          <w:rtl/>
        </w:rPr>
        <w:t xml:space="preserve">יפה. ולמי </w:t>
      </w:r>
      <w:bookmarkStart w:id="29" w:name="_ETM_Q_1980427"/>
      <w:bookmarkEnd w:id="29"/>
      <w:r w:rsidR="00926906">
        <w:rPr>
          <w:rFonts w:hint="cs"/>
          <w:b/>
          <w:bCs/>
          <w:rtl/>
        </w:rPr>
        <w:t xml:space="preserve">העברת צוואה של </w:t>
      </w:r>
      <w:r w:rsidR="00E510F7">
        <w:rPr>
          <w:rFonts w:hint="cs"/>
          <w:b/>
          <w:bCs/>
          <w:rtl/>
        </w:rPr>
        <w:t>[האם]</w:t>
      </w:r>
      <w:r w:rsidR="00926906">
        <w:rPr>
          <w:rFonts w:hint="cs"/>
          <w:b/>
          <w:bCs/>
          <w:rtl/>
        </w:rPr>
        <w:t>?</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sidRPr="005973A6">
        <w:rPr>
          <w:rFonts w:hint="cs"/>
          <w:b/>
          <w:bCs/>
          <w:u w:val="double"/>
          <w:rtl/>
        </w:rPr>
        <w:t>אני לא זוכרת בדיוק.</w:t>
      </w:r>
      <w:r w:rsidR="00926906">
        <w:rPr>
          <w:rFonts w:hint="cs"/>
          <w:b/>
          <w:bCs/>
          <w:rtl/>
        </w:rPr>
        <w:t xml:space="preserve"> </w:t>
      </w:r>
    </w:p>
    <w:p w:rsidR="00926906" w:rsidRDefault="008C737B" w:rsidP="00E510F7">
      <w:pPr>
        <w:pStyle w:val="ad"/>
        <w:spacing w:after="120" w:line="360" w:lineRule="auto"/>
        <w:ind w:left="1437" w:hanging="870"/>
        <w:jc w:val="both"/>
        <w:rPr>
          <w:b/>
          <w:bCs/>
          <w:rtl/>
        </w:rPr>
      </w:pPr>
      <w:r>
        <w:rPr>
          <w:rFonts w:hint="cs"/>
          <w:b/>
          <w:bCs/>
          <w:rtl/>
        </w:rPr>
        <w:lastRenderedPageBreak/>
        <w:t>ש:</w:t>
      </w:r>
      <w:r>
        <w:rPr>
          <w:b/>
          <w:bCs/>
          <w:rtl/>
        </w:rPr>
        <w:tab/>
      </w:r>
      <w:r w:rsidR="00926906">
        <w:rPr>
          <w:rFonts w:hint="cs"/>
          <w:b/>
          <w:bCs/>
          <w:rtl/>
        </w:rPr>
        <w:tab/>
        <w:t>מה זה לא זוכרת? אני</w:t>
      </w:r>
      <w:bookmarkStart w:id="30" w:name="_ETM_Q_1985376"/>
      <w:bookmarkEnd w:id="30"/>
      <w:r w:rsidR="00926906">
        <w:rPr>
          <w:rFonts w:hint="cs"/>
          <w:b/>
          <w:bCs/>
          <w:rtl/>
        </w:rPr>
        <w:t xml:space="preserve"> אומר לך </w:t>
      </w:r>
      <w:r w:rsidR="00E510F7">
        <w:rPr>
          <w:rFonts w:hint="cs"/>
          <w:b/>
          <w:bCs/>
          <w:rtl/>
        </w:rPr>
        <w:t>[שהנתבע]</w:t>
      </w:r>
      <w:r w:rsidR="00926906">
        <w:rPr>
          <w:rFonts w:hint="cs"/>
          <w:b/>
          <w:bCs/>
          <w:rtl/>
        </w:rPr>
        <w:t xml:space="preserve"> טוען שאת העברת את הצוואה, את</w:t>
      </w:r>
      <w:bookmarkStart w:id="31" w:name="_ETM_Q_1993317"/>
      <w:bookmarkEnd w:id="31"/>
      <w:r w:rsidR="00926906">
        <w:rPr>
          <w:rFonts w:hint="cs"/>
          <w:b/>
          <w:bCs/>
          <w:rtl/>
        </w:rPr>
        <w:t xml:space="preserve"> רוצה שאני אפנה אותך לתצהיר של </w:t>
      </w:r>
      <w:r w:rsidR="00E510F7">
        <w:rPr>
          <w:rFonts w:hint="cs"/>
          <w:b/>
          <w:bCs/>
          <w:rtl/>
        </w:rPr>
        <w:t>[הנתבע]</w:t>
      </w:r>
      <w:r w:rsidR="00926906">
        <w:rPr>
          <w:rFonts w:hint="cs"/>
          <w:b/>
          <w:bCs/>
          <w:rtl/>
        </w:rPr>
        <w:t xml:space="preserve"> או שאת</w:t>
      </w:r>
      <w:bookmarkStart w:id="32" w:name="_ETM_Q_1995709"/>
      <w:bookmarkEnd w:id="32"/>
      <w:r w:rsidR="00926906">
        <w:rPr>
          <w:rFonts w:hint="cs"/>
          <w:b/>
          <w:bCs/>
          <w:rtl/>
        </w:rPr>
        <w:t xml:space="preserve"> מאמינה לי?</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Pr>
          <w:rFonts w:hint="cs"/>
          <w:b/>
          <w:bCs/>
          <w:rtl/>
        </w:rPr>
        <w:t xml:space="preserve">לא, אני מאמינה לך, אני לא מתווכחת. </w:t>
      </w:r>
    </w:p>
    <w:p w:rsidR="00926906" w:rsidRPr="005973A6" w:rsidRDefault="008C737B" w:rsidP="00E510F7">
      <w:pPr>
        <w:pStyle w:val="ad"/>
        <w:spacing w:after="120" w:line="360" w:lineRule="auto"/>
        <w:ind w:left="1437" w:hanging="870"/>
        <w:jc w:val="both"/>
        <w:rPr>
          <w:b/>
          <w:bCs/>
          <w:u w:val="double"/>
          <w:rtl/>
        </w:rPr>
      </w:pPr>
      <w:r>
        <w:rPr>
          <w:rFonts w:hint="cs"/>
          <w:b/>
          <w:bCs/>
          <w:rtl/>
        </w:rPr>
        <w:t>ש:</w:t>
      </w:r>
      <w:r>
        <w:rPr>
          <w:b/>
          <w:bCs/>
          <w:rtl/>
        </w:rPr>
        <w:tab/>
      </w:r>
      <w:r w:rsidR="00E510F7">
        <w:rPr>
          <w:rFonts w:hint="cs"/>
          <w:b/>
          <w:bCs/>
          <w:u w:val="double"/>
          <w:rtl/>
        </w:rPr>
        <w:t>[הנתבע]</w:t>
      </w:r>
      <w:r w:rsidR="00926906" w:rsidRPr="005973A6">
        <w:rPr>
          <w:rFonts w:hint="cs"/>
          <w:b/>
          <w:bCs/>
          <w:u w:val="double"/>
          <w:rtl/>
        </w:rPr>
        <w:t xml:space="preserve"> טוען</w:t>
      </w:r>
      <w:bookmarkStart w:id="33" w:name="_ETM_Q_1998309"/>
      <w:bookmarkEnd w:id="33"/>
      <w:r w:rsidR="00926906" w:rsidRPr="005973A6">
        <w:rPr>
          <w:rFonts w:hint="cs"/>
          <w:b/>
          <w:bCs/>
          <w:u w:val="double"/>
          <w:rtl/>
        </w:rPr>
        <w:t xml:space="preserve"> שאת העברת את הצוואה לעורך הדין שלו. </w:t>
      </w:r>
    </w:p>
    <w:p w:rsidR="00926906" w:rsidRDefault="008C737B" w:rsidP="008C737B">
      <w:pPr>
        <w:pStyle w:val="ad"/>
        <w:spacing w:after="120" w:line="360" w:lineRule="auto"/>
        <w:ind w:left="1437" w:hanging="870"/>
        <w:jc w:val="both"/>
        <w:rPr>
          <w:b/>
          <w:bCs/>
          <w:rtl/>
        </w:rPr>
      </w:pPr>
      <w:r>
        <w:rPr>
          <w:rFonts w:hint="cs"/>
          <w:b/>
          <w:bCs/>
          <w:rtl/>
        </w:rPr>
        <w:t>ת:</w:t>
      </w:r>
      <w:r>
        <w:rPr>
          <w:b/>
          <w:bCs/>
          <w:rtl/>
        </w:rPr>
        <w:tab/>
      </w:r>
      <w:r w:rsidR="00926906" w:rsidRPr="005973A6">
        <w:rPr>
          <w:rFonts w:hint="cs"/>
          <w:b/>
          <w:bCs/>
          <w:u w:val="double"/>
          <w:rtl/>
        </w:rPr>
        <w:t>יכול להיות. אם זה</w:t>
      </w:r>
      <w:bookmarkStart w:id="34" w:name="_ETM_Q_1999811"/>
      <w:bookmarkEnd w:id="34"/>
      <w:r w:rsidR="00926906" w:rsidRPr="005973A6">
        <w:rPr>
          <w:rFonts w:hint="cs"/>
          <w:b/>
          <w:bCs/>
          <w:u w:val="double"/>
          <w:rtl/>
        </w:rPr>
        <w:t xml:space="preserve"> קרה אני לא מתווכחת איתך, אני לא אומרת שזה לא</w:t>
      </w:r>
      <w:bookmarkStart w:id="35" w:name="_ETM_Q_1999642"/>
      <w:bookmarkEnd w:id="35"/>
      <w:r w:rsidR="00926906" w:rsidRPr="005973A6">
        <w:rPr>
          <w:rFonts w:hint="cs"/>
          <w:b/>
          <w:bCs/>
          <w:u w:val="double"/>
          <w:rtl/>
        </w:rPr>
        <w:t xml:space="preserve"> קרה.</w:t>
      </w:r>
      <w:r w:rsidR="00926906">
        <w:rPr>
          <w:rFonts w:hint="cs"/>
          <w:b/>
          <w:bCs/>
          <w:rtl/>
        </w:rPr>
        <w:t xml:space="preserve"> </w:t>
      </w:r>
    </w:p>
    <w:p w:rsidR="00926906" w:rsidRDefault="008C737B" w:rsidP="008C737B">
      <w:pPr>
        <w:pStyle w:val="ad"/>
        <w:spacing w:after="120" w:line="360" w:lineRule="auto"/>
        <w:ind w:left="1437" w:hanging="870"/>
        <w:jc w:val="both"/>
        <w:rPr>
          <w:b/>
          <w:bCs/>
          <w:rtl/>
        </w:rPr>
      </w:pPr>
      <w:r>
        <w:rPr>
          <w:rFonts w:hint="cs"/>
          <w:b/>
          <w:bCs/>
          <w:rtl/>
        </w:rPr>
        <w:t>ש:</w:t>
      </w:r>
      <w:r>
        <w:rPr>
          <w:b/>
          <w:bCs/>
          <w:rtl/>
        </w:rPr>
        <w:tab/>
      </w:r>
      <w:r w:rsidR="00926906">
        <w:rPr>
          <w:rFonts w:hint="cs"/>
          <w:b/>
          <w:bCs/>
          <w:rtl/>
        </w:rPr>
        <w:t>הבנתי. ואני שואל עוד פעם, האם</w:t>
      </w:r>
      <w:bookmarkStart w:id="36" w:name="_ETM_Q_2003129"/>
      <w:bookmarkEnd w:id="36"/>
      <w:r w:rsidR="00926906">
        <w:rPr>
          <w:rFonts w:hint="cs"/>
          <w:b/>
          <w:bCs/>
          <w:rtl/>
        </w:rPr>
        <w:t xml:space="preserve"> זה הגיוני לך שאת מוותרת על חיסיון בלי שהבן אדם הסיר את</w:t>
      </w:r>
      <w:bookmarkStart w:id="37" w:name="_ETM_Q_2009086"/>
      <w:bookmarkEnd w:id="37"/>
      <w:r w:rsidR="00926906">
        <w:rPr>
          <w:rFonts w:hint="cs"/>
          <w:b/>
          <w:bCs/>
          <w:rtl/>
        </w:rPr>
        <w:t xml:space="preserve"> החיסיון ונותן צוואה של מישהו לבן שלה?</w:t>
      </w:r>
    </w:p>
    <w:p w:rsidR="008C737B" w:rsidRDefault="008C737B" w:rsidP="0045190A">
      <w:pPr>
        <w:pStyle w:val="ad"/>
        <w:spacing w:after="120" w:line="360" w:lineRule="auto"/>
        <w:ind w:left="1437" w:hanging="870"/>
        <w:jc w:val="both"/>
        <w:rPr>
          <w:rtl/>
        </w:rPr>
      </w:pPr>
      <w:r>
        <w:rPr>
          <w:rFonts w:hint="cs"/>
          <w:b/>
          <w:bCs/>
          <w:rtl/>
        </w:rPr>
        <w:t>ת:</w:t>
      </w:r>
      <w:r>
        <w:rPr>
          <w:b/>
          <w:bCs/>
          <w:rtl/>
        </w:rPr>
        <w:tab/>
      </w:r>
      <w:r w:rsidR="00926906">
        <w:rPr>
          <w:rFonts w:hint="cs"/>
          <w:b/>
          <w:bCs/>
          <w:rtl/>
        </w:rPr>
        <w:t>אם זה הגיוני</w:t>
      </w:r>
      <w:bookmarkStart w:id="38" w:name="_ETM_Q_2014296"/>
      <w:bookmarkEnd w:id="38"/>
      <w:r w:rsidR="00926906">
        <w:rPr>
          <w:rFonts w:hint="cs"/>
          <w:b/>
          <w:bCs/>
          <w:rtl/>
        </w:rPr>
        <w:t xml:space="preserve"> לי? </w:t>
      </w:r>
      <w:r w:rsidR="00926906" w:rsidRPr="005973A6">
        <w:rPr>
          <w:rFonts w:hint="cs"/>
          <w:b/>
          <w:bCs/>
          <w:u w:val="double"/>
          <w:rtl/>
        </w:rPr>
        <w:t>אז באותה נקודה זה מה שחשבתי שנכון לעשות</w:t>
      </w:r>
      <w:r>
        <w:rPr>
          <w:rFonts w:hint="cs"/>
          <w:b/>
          <w:bCs/>
          <w:rtl/>
        </w:rPr>
        <w:t xml:space="preserve">" </w:t>
      </w:r>
      <w:r w:rsidRPr="008C737B">
        <w:rPr>
          <w:rFonts w:hint="cs"/>
          <w:rtl/>
        </w:rPr>
        <w:t xml:space="preserve">(עמ' </w:t>
      </w:r>
      <w:r w:rsidR="0045190A">
        <w:rPr>
          <w:rFonts w:hint="cs"/>
          <w:rtl/>
        </w:rPr>
        <w:t>96, ש' 14 ואילך</w:t>
      </w:r>
      <w:r w:rsidRPr="008C737B">
        <w:rPr>
          <w:rFonts w:hint="cs"/>
          <w:rtl/>
        </w:rPr>
        <w:t>)</w:t>
      </w:r>
      <w:r w:rsidR="00926906" w:rsidRPr="008C737B">
        <w:rPr>
          <w:rFonts w:hint="cs"/>
          <w:rtl/>
        </w:rPr>
        <w:t>.</w:t>
      </w:r>
    </w:p>
    <w:p w:rsidR="008C737B" w:rsidRPr="005973A6" w:rsidRDefault="008C737B" w:rsidP="008C737B">
      <w:pPr>
        <w:pStyle w:val="ad"/>
        <w:spacing w:after="120" w:line="360" w:lineRule="auto"/>
        <w:ind w:left="1437" w:hanging="870"/>
        <w:jc w:val="both"/>
        <w:rPr>
          <w:sz w:val="16"/>
          <w:szCs w:val="16"/>
          <w:rtl/>
        </w:rPr>
      </w:pPr>
    </w:p>
    <w:p w:rsidR="008C737B" w:rsidRDefault="00010B71" w:rsidP="00010B71">
      <w:pPr>
        <w:pStyle w:val="ad"/>
        <w:numPr>
          <w:ilvl w:val="0"/>
          <w:numId w:val="1"/>
        </w:numPr>
        <w:spacing w:after="120" w:line="360" w:lineRule="auto"/>
        <w:ind w:left="567" w:hanging="567"/>
        <w:jc w:val="both"/>
      </w:pPr>
      <w:r>
        <w:rPr>
          <w:rFonts w:hint="cs"/>
          <w:rtl/>
        </w:rPr>
        <w:t xml:space="preserve">מלבד הסתירות שבעדותה של העדה (אישרה שהעבירה את הצוואה לב"כ של הנתבע, לאחר מכן לא זכרה זאת ולבסוף הסבירה למה עשתה זאת) - </w:t>
      </w:r>
      <w:r w:rsidR="008C737B" w:rsidRPr="008C737B">
        <w:rPr>
          <w:rFonts w:hint="cs"/>
          <w:rtl/>
        </w:rPr>
        <w:t>מתוך ע</w:t>
      </w:r>
      <w:r w:rsidR="008C737B">
        <w:rPr>
          <w:rFonts w:hint="cs"/>
          <w:rtl/>
        </w:rPr>
        <w:t xml:space="preserve">דותה ניתן להיווכח כי העדה נתנה לעצמה דרור להעביר את צוואתה של האם, בעודה בחיים, לידי הנתבע, מה שעלול בתנאים מסויימים לעלות כדי הפרת סודיות שיש לעו"ד כלפי </w:t>
      </w:r>
      <w:r w:rsidR="008C737B" w:rsidRPr="008C737B">
        <w:rPr>
          <w:rFonts w:hint="cs"/>
          <w:i/>
          <w:iCs/>
          <w:rtl/>
        </w:rPr>
        <w:t>לקוחו</w:t>
      </w:r>
      <w:r w:rsidR="008C737B">
        <w:rPr>
          <w:rFonts w:hint="cs"/>
          <w:rtl/>
        </w:rPr>
        <w:t>. כיוון שכך, הושטתי לעדה מעין 'חבל הצלה' בדמות שאלות מדריכות וכ</w:t>
      </w:r>
      <w:r>
        <w:rPr>
          <w:rFonts w:hint="cs"/>
          <w:rtl/>
        </w:rPr>
        <w:t>ך</w:t>
      </w:r>
      <w:r w:rsidR="008C737B">
        <w:rPr>
          <w:rFonts w:hint="cs"/>
          <w:rtl/>
        </w:rPr>
        <w:t xml:space="preserve"> השיבה: </w:t>
      </w:r>
    </w:p>
    <w:p w:rsidR="008C737B" w:rsidRPr="005973A6" w:rsidRDefault="008C737B" w:rsidP="008C737B">
      <w:pPr>
        <w:pStyle w:val="ad"/>
        <w:spacing w:after="120" w:line="360" w:lineRule="auto"/>
        <w:ind w:left="567"/>
        <w:jc w:val="both"/>
        <w:rPr>
          <w:sz w:val="16"/>
          <w:szCs w:val="16"/>
          <w:rtl/>
        </w:rPr>
      </w:pPr>
    </w:p>
    <w:p w:rsidR="00926906" w:rsidRDefault="008C737B" w:rsidP="008C737B">
      <w:pPr>
        <w:pStyle w:val="ad"/>
        <w:spacing w:after="120" w:line="360" w:lineRule="auto"/>
        <w:ind w:left="567"/>
        <w:jc w:val="both"/>
        <w:rPr>
          <w:b/>
          <w:bCs/>
          <w:rtl/>
        </w:rPr>
      </w:pPr>
      <w:r w:rsidRPr="005973A6">
        <w:rPr>
          <w:rFonts w:hint="cs"/>
          <w:b/>
          <w:bCs/>
          <w:rtl/>
        </w:rPr>
        <w:t>"ש:</w:t>
      </w:r>
      <w:r>
        <w:rPr>
          <w:rFonts w:hint="cs"/>
          <w:rtl/>
        </w:rPr>
        <w:t xml:space="preserve"> </w:t>
      </w:r>
      <w:r>
        <w:rPr>
          <w:rFonts w:hint="cs"/>
          <w:rtl/>
        </w:rPr>
        <w:tab/>
      </w:r>
      <w:bookmarkStart w:id="39" w:name="_ETM_Q_2019769"/>
      <w:bookmarkStart w:id="40" w:name="_ETM_Q_2028418"/>
      <w:bookmarkEnd w:id="39"/>
      <w:bookmarkEnd w:id="40"/>
      <w:r w:rsidR="00926906">
        <w:rPr>
          <w:rFonts w:hint="cs"/>
          <w:b/>
          <w:bCs/>
          <w:rtl/>
        </w:rPr>
        <w:t>יכול להיות שהגברת</w:t>
      </w:r>
      <w:bookmarkStart w:id="41" w:name="_ETM_Q_2034398"/>
      <w:bookmarkEnd w:id="41"/>
      <w:r w:rsidR="00926906">
        <w:rPr>
          <w:rFonts w:hint="cs"/>
          <w:b/>
          <w:bCs/>
          <w:rtl/>
        </w:rPr>
        <w:t xml:space="preserve"> ביקשה ממך למסור לבן העתק מהצוואה? </w:t>
      </w:r>
    </w:p>
    <w:p w:rsidR="00926906" w:rsidRDefault="008C737B" w:rsidP="0045190A">
      <w:pPr>
        <w:pStyle w:val="ad"/>
        <w:spacing w:after="120" w:line="360" w:lineRule="auto"/>
        <w:ind w:left="1437" w:hanging="870"/>
        <w:jc w:val="both"/>
        <w:rPr>
          <w:b/>
          <w:bCs/>
          <w:rtl/>
        </w:rPr>
      </w:pPr>
      <w:r>
        <w:rPr>
          <w:rFonts w:hint="cs"/>
          <w:b/>
          <w:bCs/>
          <w:rtl/>
        </w:rPr>
        <w:t>ת:</w:t>
      </w:r>
      <w:r>
        <w:rPr>
          <w:b/>
          <w:bCs/>
          <w:rtl/>
        </w:rPr>
        <w:tab/>
      </w:r>
      <w:r w:rsidR="00926906" w:rsidRPr="008C737B">
        <w:rPr>
          <w:rFonts w:hint="cs"/>
          <w:b/>
          <w:bCs/>
          <w:u w:val="double"/>
          <w:rtl/>
        </w:rPr>
        <w:t>לא</w:t>
      </w:r>
      <w:r w:rsidR="00926906">
        <w:rPr>
          <w:rFonts w:hint="cs"/>
          <w:b/>
          <w:bCs/>
          <w:rtl/>
        </w:rPr>
        <w:t>, אני אגיד</w:t>
      </w:r>
      <w:bookmarkStart w:id="42" w:name="_ETM_Q_2040928"/>
      <w:bookmarkEnd w:id="42"/>
      <w:r w:rsidR="00926906">
        <w:rPr>
          <w:rFonts w:hint="cs"/>
          <w:b/>
          <w:bCs/>
          <w:rtl/>
        </w:rPr>
        <w:t xml:space="preserve"> מה קרה. מאחר ופנתה אלי מישהי, אני לא זוכרת את</w:t>
      </w:r>
      <w:bookmarkStart w:id="43" w:name="_ETM_Q_2040759"/>
      <w:bookmarkEnd w:id="43"/>
      <w:r w:rsidR="00926906">
        <w:rPr>
          <w:rFonts w:hint="cs"/>
          <w:b/>
          <w:bCs/>
          <w:rtl/>
        </w:rPr>
        <w:t xml:space="preserve"> השם של הבחורה הזאת, אולי ליאת, מישהי בשם ליאת, היא</w:t>
      </w:r>
      <w:bookmarkStart w:id="44" w:name="_ETM_Q_2046400"/>
      <w:bookmarkEnd w:id="44"/>
      <w:r w:rsidR="00926906">
        <w:rPr>
          <w:rFonts w:hint="cs"/>
          <w:b/>
          <w:bCs/>
          <w:rtl/>
        </w:rPr>
        <w:t xml:space="preserve"> אמרה 'אני מטעם איזושהי חברת אפוטרופסות, אני מבקשת', היא ביקשה</w:t>
      </w:r>
      <w:bookmarkStart w:id="45" w:name="_ETM_Q_2052788"/>
      <w:bookmarkEnd w:id="45"/>
      <w:r w:rsidR="00926906">
        <w:rPr>
          <w:rFonts w:hint="cs"/>
          <w:b/>
          <w:bCs/>
          <w:rtl/>
        </w:rPr>
        <w:t xml:space="preserve"> ממני מסמכים, אבל היא כן הציגה לי איזשהו</w:t>
      </w:r>
      <w:bookmarkStart w:id="46" w:name="_ETM_Q_2052827"/>
      <w:bookmarkEnd w:id="46"/>
      <w:r w:rsidR="00926906">
        <w:rPr>
          <w:rFonts w:hint="cs"/>
          <w:b/>
          <w:bCs/>
          <w:rtl/>
        </w:rPr>
        <w:t xml:space="preserve"> צו והחלטה</w:t>
      </w:r>
      <w:r>
        <w:rPr>
          <w:rFonts w:hint="cs"/>
          <w:b/>
          <w:bCs/>
          <w:rtl/>
        </w:rPr>
        <w:t xml:space="preserve">" </w:t>
      </w:r>
      <w:r w:rsidRPr="008C737B">
        <w:rPr>
          <w:rFonts w:hint="cs"/>
          <w:rtl/>
        </w:rPr>
        <w:t xml:space="preserve">(עמ' </w:t>
      </w:r>
      <w:r w:rsidR="0045190A">
        <w:rPr>
          <w:rFonts w:hint="cs"/>
          <w:rtl/>
        </w:rPr>
        <w:t>98, ש' 9 ואילך</w:t>
      </w:r>
      <w:r w:rsidRPr="008C737B">
        <w:rPr>
          <w:rFonts w:hint="cs"/>
          <w:rtl/>
        </w:rPr>
        <w:t>)</w:t>
      </w:r>
      <w:r w:rsidR="00926906" w:rsidRPr="008C737B">
        <w:rPr>
          <w:rFonts w:hint="cs"/>
          <w:rtl/>
        </w:rPr>
        <w:t>.</w:t>
      </w:r>
      <w:r w:rsidR="00926906">
        <w:rPr>
          <w:rFonts w:hint="cs"/>
          <w:b/>
          <w:bCs/>
          <w:rtl/>
        </w:rPr>
        <w:t xml:space="preserve"> </w:t>
      </w:r>
    </w:p>
    <w:p w:rsidR="00A841B8" w:rsidRPr="001A401E" w:rsidRDefault="00A841B8" w:rsidP="008C737B">
      <w:pPr>
        <w:pStyle w:val="ad"/>
        <w:spacing w:after="120" w:line="360" w:lineRule="auto"/>
        <w:ind w:left="1437" w:hanging="870"/>
        <w:jc w:val="both"/>
        <w:rPr>
          <w:b/>
          <w:bCs/>
          <w:sz w:val="16"/>
          <w:szCs w:val="16"/>
          <w:rtl/>
        </w:rPr>
      </w:pPr>
    </w:p>
    <w:p w:rsidR="008C737B" w:rsidRDefault="008C737B" w:rsidP="00A841B8">
      <w:pPr>
        <w:pStyle w:val="ad"/>
        <w:numPr>
          <w:ilvl w:val="0"/>
          <w:numId w:val="1"/>
        </w:numPr>
        <w:spacing w:after="120" w:line="360" w:lineRule="auto"/>
        <w:ind w:left="567" w:hanging="567"/>
        <w:jc w:val="both"/>
      </w:pPr>
      <w:r w:rsidRPr="008C737B">
        <w:rPr>
          <w:rFonts w:hint="cs"/>
          <w:rtl/>
        </w:rPr>
        <w:t xml:space="preserve">השאלה שהופנתה לעדה לא </w:t>
      </w:r>
      <w:r>
        <w:rPr>
          <w:rFonts w:hint="cs"/>
          <w:rtl/>
        </w:rPr>
        <w:t xml:space="preserve">נשאלה בחלל ריק, שכן ידוע שמצווים העורכים צוואה לטובת ילדיהם או מי מהם, </w:t>
      </w:r>
      <w:r w:rsidR="00944216">
        <w:rPr>
          <w:rFonts w:hint="cs"/>
          <w:rtl/>
        </w:rPr>
        <w:t xml:space="preserve">עפ"י רוב </w:t>
      </w:r>
      <w:r>
        <w:rPr>
          <w:rFonts w:hint="cs"/>
          <w:rtl/>
        </w:rPr>
        <w:t>משאירים אצל</w:t>
      </w:r>
      <w:r w:rsidR="00944216">
        <w:rPr>
          <w:rFonts w:hint="cs"/>
          <w:rtl/>
        </w:rPr>
        <w:t xml:space="preserve"> ילדיהם</w:t>
      </w:r>
      <w:r>
        <w:rPr>
          <w:rFonts w:hint="cs"/>
          <w:rtl/>
        </w:rPr>
        <w:t xml:space="preserve"> העתק או מאשרים לעו"ד שהכין את הצוואה למוסרה למי מהם. במקרה זה, </w:t>
      </w:r>
      <w:r w:rsidR="00A841B8">
        <w:rPr>
          <w:rFonts w:hint="cs"/>
          <w:rtl/>
        </w:rPr>
        <w:t xml:space="preserve">העדה לא טענה כי האם </w:t>
      </w:r>
      <w:r>
        <w:rPr>
          <w:rFonts w:hint="cs"/>
          <w:rtl/>
        </w:rPr>
        <w:t xml:space="preserve">ביקשה </w:t>
      </w:r>
      <w:r w:rsidR="00A841B8">
        <w:rPr>
          <w:rFonts w:hint="cs"/>
          <w:rtl/>
        </w:rPr>
        <w:t xml:space="preserve">אותה לעשות כן (תמוה שכן הבן היה יחד עמה בתהליך כולו) </w:t>
      </w:r>
      <w:r w:rsidR="00505140">
        <w:rPr>
          <w:rFonts w:hint="cs"/>
          <w:rtl/>
        </w:rPr>
        <w:t xml:space="preserve">ויש לתמוה </w:t>
      </w:r>
      <w:r w:rsidR="00A841B8">
        <w:rPr>
          <w:rFonts w:hint="cs"/>
          <w:rtl/>
        </w:rPr>
        <w:t xml:space="preserve">שוב </w:t>
      </w:r>
      <w:r w:rsidR="00010B71">
        <w:rPr>
          <w:rFonts w:hint="cs"/>
          <w:rtl/>
        </w:rPr>
        <w:t xml:space="preserve">שחרף זאת, העדה בחרה לעשות כן. </w:t>
      </w:r>
    </w:p>
    <w:p w:rsidR="0045190A" w:rsidRPr="00A841B8" w:rsidRDefault="0045190A" w:rsidP="00505140">
      <w:pPr>
        <w:pStyle w:val="ad"/>
        <w:spacing w:after="120" w:line="360" w:lineRule="auto"/>
        <w:ind w:left="567"/>
        <w:jc w:val="both"/>
        <w:rPr>
          <w:sz w:val="16"/>
          <w:szCs w:val="16"/>
        </w:rPr>
      </w:pPr>
    </w:p>
    <w:p w:rsidR="00926906" w:rsidRDefault="00505140" w:rsidP="0045190A">
      <w:pPr>
        <w:pStyle w:val="ad"/>
        <w:numPr>
          <w:ilvl w:val="0"/>
          <w:numId w:val="1"/>
        </w:numPr>
        <w:spacing w:after="120" w:line="360" w:lineRule="auto"/>
        <w:ind w:left="567" w:hanging="567"/>
        <w:jc w:val="both"/>
      </w:pPr>
      <w:r>
        <w:rPr>
          <w:rFonts w:hint="cs"/>
          <w:rtl/>
        </w:rPr>
        <w:t>בהמשך עדותה, אישרה העדה שהנתבע היה עמה בקשר טלפוני ולא האם ולמעשה הוא זה שמסר לה את פרטי העסקה (</w:t>
      </w:r>
      <w:r w:rsidRPr="00010B71">
        <w:rPr>
          <w:rFonts w:hint="cs"/>
          <w:b/>
          <w:bCs/>
          <w:rtl/>
        </w:rPr>
        <w:t>"ה</w:t>
      </w:r>
      <w:r w:rsidR="00926906" w:rsidRPr="00010B71">
        <w:rPr>
          <w:rFonts w:hint="cs"/>
          <w:b/>
          <w:bCs/>
          <w:rtl/>
        </w:rPr>
        <w:t>וא אמר שהיא רוצה לתת לו במתנה את הבית, ושהוא</w:t>
      </w:r>
      <w:bookmarkStart w:id="47" w:name="_ETM_Q_2096817"/>
      <w:bookmarkEnd w:id="47"/>
      <w:r w:rsidR="00926906" w:rsidRPr="00010B71">
        <w:rPr>
          <w:rFonts w:hint="cs"/>
          <w:b/>
          <w:bCs/>
          <w:rtl/>
        </w:rPr>
        <w:t xml:space="preserve"> רוצה לתאם איתי פגישה</w:t>
      </w:r>
      <w:r w:rsidRPr="00010B71">
        <w:rPr>
          <w:rFonts w:hint="cs"/>
          <w:b/>
          <w:bCs/>
          <w:rtl/>
        </w:rPr>
        <w:t>"</w:t>
      </w:r>
      <w:r>
        <w:rPr>
          <w:rFonts w:hint="cs"/>
          <w:rtl/>
        </w:rPr>
        <w:t xml:space="preserve"> </w:t>
      </w:r>
      <w:r w:rsidR="00A841B8">
        <w:rPr>
          <w:rFonts w:hint="cs"/>
          <w:rtl/>
        </w:rPr>
        <w:t>(</w:t>
      </w:r>
      <w:r>
        <w:rPr>
          <w:rFonts w:hint="cs"/>
          <w:rtl/>
        </w:rPr>
        <w:t xml:space="preserve">עמ' </w:t>
      </w:r>
      <w:r w:rsidR="0045190A">
        <w:rPr>
          <w:rFonts w:hint="cs"/>
          <w:rtl/>
        </w:rPr>
        <w:t>98, ש' 28 ואילך</w:t>
      </w:r>
      <w:r>
        <w:rPr>
          <w:rFonts w:hint="cs"/>
          <w:rtl/>
        </w:rPr>
        <w:t>)</w:t>
      </w:r>
      <w:r w:rsidR="00A841B8">
        <w:rPr>
          <w:rFonts w:hint="cs"/>
          <w:rtl/>
        </w:rPr>
        <w:t>)</w:t>
      </w:r>
      <w:r w:rsidR="00926906" w:rsidRPr="00505140">
        <w:rPr>
          <w:rFonts w:hint="cs"/>
          <w:rtl/>
        </w:rPr>
        <w:t>.</w:t>
      </w:r>
      <w:r w:rsidR="00944216">
        <w:rPr>
          <w:rFonts w:hint="cs"/>
          <w:rtl/>
        </w:rPr>
        <w:t xml:space="preserve"> </w:t>
      </w:r>
      <w:r>
        <w:rPr>
          <w:rFonts w:hint="cs"/>
          <w:rtl/>
        </w:rPr>
        <w:t xml:space="preserve">העדה הרבתה לספר על המפגש עם האם </w:t>
      </w:r>
      <w:r w:rsidR="00A841B8">
        <w:rPr>
          <w:rFonts w:hint="cs"/>
          <w:rtl/>
        </w:rPr>
        <w:t xml:space="preserve">בו אמרה </w:t>
      </w:r>
      <w:r>
        <w:rPr>
          <w:rFonts w:hint="cs"/>
          <w:rtl/>
        </w:rPr>
        <w:t>שכל ילדיה מסודרים ונותר לדאוג רק לנתבע</w:t>
      </w:r>
      <w:r w:rsidR="00A841B8">
        <w:rPr>
          <w:rFonts w:hint="cs"/>
          <w:rtl/>
        </w:rPr>
        <w:t>,</w:t>
      </w:r>
      <w:r>
        <w:rPr>
          <w:rFonts w:hint="cs"/>
          <w:rtl/>
        </w:rPr>
        <w:t xml:space="preserve"> עד שמצאתי לשאול את העדה:</w:t>
      </w:r>
    </w:p>
    <w:p w:rsidR="00505140" w:rsidRPr="00A841B8" w:rsidRDefault="00505140" w:rsidP="00505140">
      <w:pPr>
        <w:pStyle w:val="ad"/>
        <w:rPr>
          <w:b/>
          <w:bCs/>
          <w:sz w:val="16"/>
          <w:szCs w:val="16"/>
          <w:rtl/>
        </w:rPr>
      </w:pPr>
    </w:p>
    <w:p w:rsidR="00926906" w:rsidRDefault="00505140" w:rsidP="00E510F7">
      <w:pPr>
        <w:pStyle w:val="ad"/>
        <w:spacing w:after="120" w:line="360" w:lineRule="auto"/>
        <w:ind w:left="1437" w:hanging="870"/>
        <w:jc w:val="both"/>
        <w:rPr>
          <w:b/>
          <w:bCs/>
          <w:rtl/>
        </w:rPr>
      </w:pPr>
      <w:r w:rsidRPr="00944216">
        <w:rPr>
          <w:rFonts w:hint="cs"/>
          <w:b/>
          <w:bCs/>
          <w:rtl/>
        </w:rPr>
        <w:t>"ש:</w:t>
      </w:r>
      <w:r w:rsidRPr="00944216">
        <w:rPr>
          <w:b/>
          <w:bCs/>
          <w:rtl/>
        </w:rPr>
        <w:tab/>
      </w:r>
      <w:bookmarkStart w:id="48" w:name="_ETM_Q_2395808"/>
      <w:bookmarkEnd w:id="48"/>
      <w:r w:rsidR="00926906" w:rsidRPr="00944216">
        <w:rPr>
          <w:rFonts w:hint="cs"/>
          <w:b/>
          <w:bCs/>
          <w:rtl/>
        </w:rPr>
        <w:t>אז למה לא כתבת בצוואה את כל</w:t>
      </w:r>
      <w:bookmarkStart w:id="49" w:name="_ETM_Q_2399750"/>
      <w:bookmarkEnd w:id="49"/>
      <w:r w:rsidR="00926906" w:rsidRPr="00944216">
        <w:rPr>
          <w:rFonts w:hint="cs"/>
          <w:b/>
          <w:bCs/>
          <w:rtl/>
        </w:rPr>
        <w:t xml:space="preserve"> מה שסיפרת לנו עכשיו</w:t>
      </w:r>
      <w:r w:rsidRPr="00944216">
        <w:rPr>
          <w:rFonts w:hint="cs"/>
          <w:b/>
          <w:bCs/>
          <w:rtl/>
        </w:rPr>
        <w:t>...</w:t>
      </w:r>
      <w:bookmarkStart w:id="50" w:name="_ETM_Q_2397623"/>
      <w:bookmarkStart w:id="51" w:name="_ETM_Q_2399109"/>
      <w:bookmarkEnd w:id="50"/>
      <w:bookmarkEnd w:id="51"/>
      <w:r w:rsidRPr="00944216">
        <w:rPr>
          <w:rFonts w:hint="cs"/>
          <w:b/>
          <w:bCs/>
          <w:rtl/>
        </w:rPr>
        <w:t xml:space="preserve"> </w:t>
      </w:r>
      <w:r w:rsidR="00926906" w:rsidRPr="00944216">
        <w:rPr>
          <w:rFonts w:hint="cs"/>
          <w:b/>
          <w:bCs/>
          <w:rtl/>
        </w:rPr>
        <w:t xml:space="preserve">שהיא רצתה לדאוג </w:t>
      </w:r>
      <w:r w:rsidR="00E510F7">
        <w:rPr>
          <w:rFonts w:hint="cs"/>
          <w:b/>
          <w:bCs/>
          <w:rtl/>
        </w:rPr>
        <w:t>[לנתבע]</w:t>
      </w:r>
      <w:r w:rsidR="00926906">
        <w:rPr>
          <w:rFonts w:hint="cs"/>
          <w:b/>
          <w:bCs/>
          <w:rtl/>
        </w:rPr>
        <w:t xml:space="preserve"> ורק, למה</w:t>
      </w:r>
      <w:bookmarkStart w:id="52" w:name="_ETM_Q_2403916"/>
      <w:bookmarkEnd w:id="52"/>
      <w:r w:rsidR="00926906">
        <w:rPr>
          <w:rFonts w:hint="cs"/>
          <w:b/>
          <w:bCs/>
          <w:rtl/>
        </w:rPr>
        <w:t xml:space="preserve"> לא כתוב את זה בצוואה</w:t>
      </w:r>
      <w:bookmarkStart w:id="53" w:name="_ETM_Q_2405157"/>
      <w:bookmarkEnd w:id="53"/>
      <w:r>
        <w:rPr>
          <w:rFonts w:hint="cs"/>
          <w:b/>
          <w:bCs/>
          <w:rtl/>
        </w:rPr>
        <w:t xml:space="preserve">... </w:t>
      </w:r>
      <w:bookmarkStart w:id="54" w:name="_ETM_Q_2407716"/>
      <w:bookmarkEnd w:id="54"/>
      <w:r w:rsidR="00926906">
        <w:rPr>
          <w:rFonts w:hint="cs"/>
          <w:b/>
          <w:bCs/>
          <w:rtl/>
        </w:rPr>
        <w:t>למה</w:t>
      </w:r>
      <w:bookmarkStart w:id="55" w:name="_ETM_Q_2408606"/>
      <w:bookmarkEnd w:id="55"/>
      <w:r w:rsidR="00926906">
        <w:rPr>
          <w:rFonts w:hint="cs"/>
          <w:b/>
          <w:bCs/>
          <w:rtl/>
        </w:rPr>
        <w:t xml:space="preserve"> זה לא כתוב בצוואה? אף מילה. </w:t>
      </w:r>
      <w:bookmarkStart w:id="56" w:name="_ETM_Q_2416285"/>
      <w:bookmarkEnd w:id="56"/>
    </w:p>
    <w:p w:rsidR="00926906" w:rsidRDefault="00505140" w:rsidP="00505140">
      <w:pPr>
        <w:pStyle w:val="ad"/>
        <w:spacing w:after="120" w:line="360" w:lineRule="auto"/>
        <w:ind w:left="567"/>
        <w:jc w:val="both"/>
        <w:rPr>
          <w:b/>
          <w:bCs/>
          <w:rtl/>
        </w:rPr>
      </w:pPr>
      <w:r>
        <w:rPr>
          <w:rFonts w:hint="cs"/>
          <w:b/>
          <w:bCs/>
          <w:rtl/>
        </w:rPr>
        <w:t>ת:</w:t>
      </w:r>
      <w:r>
        <w:rPr>
          <w:b/>
          <w:bCs/>
          <w:rtl/>
        </w:rPr>
        <w:tab/>
      </w:r>
      <w:r w:rsidR="00926906">
        <w:rPr>
          <w:rFonts w:hint="cs"/>
          <w:b/>
          <w:bCs/>
          <w:rtl/>
        </w:rPr>
        <w:t>כי למעשה היא חתמה</w:t>
      </w:r>
      <w:bookmarkStart w:id="57" w:name="_ETM_Q_2418531"/>
      <w:bookmarkEnd w:id="57"/>
      <w:r w:rsidR="00926906">
        <w:rPr>
          <w:rFonts w:hint="cs"/>
          <w:b/>
          <w:bCs/>
          <w:rtl/>
        </w:rPr>
        <w:t xml:space="preserve"> על תצהירי מתנה, זה לא היה, </w:t>
      </w:r>
      <w:bookmarkStart w:id="58" w:name="_ETM_Q_2417421"/>
      <w:bookmarkEnd w:id="58"/>
    </w:p>
    <w:p w:rsidR="00926906" w:rsidRDefault="00505140" w:rsidP="00505140">
      <w:pPr>
        <w:pStyle w:val="ad"/>
        <w:spacing w:after="120" w:line="360" w:lineRule="auto"/>
        <w:ind w:left="567"/>
        <w:jc w:val="both"/>
        <w:rPr>
          <w:b/>
          <w:bCs/>
          <w:rtl/>
        </w:rPr>
      </w:pPr>
      <w:r>
        <w:rPr>
          <w:rFonts w:hint="cs"/>
          <w:b/>
          <w:bCs/>
          <w:rtl/>
        </w:rPr>
        <w:t>ש:</w:t>
      </w:r>
      <w:r>
        <w:rPr>
          <w:b/>
          <w:bCs/>
          <w:rtl/>
        </w:rPr>
        <w:tab/>
      </w:r>
      <w:r w:rsidR="00926906">
        <w:rPr>
          <w:rFonts w:hint="cs"/>
          <w:b/>
          <w:bCs/>
          <w:rtl/>
        </w:rPr>
        <w:t>לא, למה בצוואה אין</w:t>
      </w:r>
      <w:bookmarkStart w:id="59" w:name="_ETM_Q_2421444"/>
      <w:bookmarkEnd w:id="59"/>
      <w:r w:rsidR="00926906">
        <w:rPr>
          <w:rFonts w:hint="cs"/>
          <w:b/>
          <w:bCs/>
          <w:rtl/>
        </w:rPr>
        <w:t xml:space="preserve"> ביטוי.</w:t>
      </w:r>
      <w:bookmarkStart w:id="60" w:name="_ETM_Q_2418715"/>
      <w:bookmarkEnd w:id="60"/>
    </w:p>
    <w:p w:rsidR="00926906" w:rsidRDefault="00505140" w:rsidP="00505140">
      <w:pPr>
        <w:pStyle w:val="ad"/>
        <w:spacing w:after="120" w:line="360" w:lineRule="auto"/>
        <w:ind w:left="567"/>
        <w:jc w:val="both"/>
        <w:rPr>
          <w:b/>
          <w:bCs/>
          <w:rtl/>
        </w:rPr>
      </w:pPr>
      <w:r>
        <w:rPr>
          <w:rFonts w:hint="cs"/>
          <w:b/>
          <w:bCs/>
          <w:rtl/>
        </w:rPr>
        <w:t>ת:</w:t>
      </w:r>
      <w:r>
        <w:rPr>
          <w:b/>
          <w:bCs/>
          <w:rtl/>
        </w:rPr>
        <w:tab/>
      </w:r>
      <w:r w:rsidR="00926906">
        <w:rPr>
          <w:rFonts w:hint="cs"/>
          <w:b/>
          <w:bCs/>
          <w:rtl/>
        </w:rPr>
        <w:t xml:space="preserve">זה לא היה, </w:t>
      </w:r>
      <w:bookmarkStart w:id="61" w:name="_ETM_Q_2420387"/>
      <w:bookmarkEnd w:id="61"/>
    </w:p>
    <w:p w:rsidR="00505140" w:rsidRPr="0045190A" w:rsidRDefault="00505140" w:rsidP="00505140">
      <w:pPr>
        <w:pStyle w:val="ad"/>
        <w:spacing w:after="120" w:line="360" w:lineRule="auto"/>
        <w:ind w:left="567"/>
        <w:jc w:val="both"/>
        <w:rPr>
          <w:b/>
          <w:bCs/>
          <w:sz w:val="18"/>
          <w:szCs w:val="18"/>
          <w:rtl/>
        </w:rPr>
      </w:pPr>
      <w:r w:rsidRPr="0045190A">
        <w:rPr>
          <w:rFonts w:hint="cs"/>
          <w:b/>
          <w:bCs/>
          <w:sz w:val="18"/>
          <w:szCs w:val="18"/>
          <w:rtl/>
        </w:rPr>
        <w:lastRenderedPageBreak/>
        <w:t>...</w:t>
      </w:r>
    </w:p>
    <w:p w:rsidR="00926906" w:rsidRDefault="00505140" w:rsidP="00505140">
      <w:pPr>
        <w:pStyle w:val="ad"/>
        <w:spacing w:after="120" w:line="360" w:lineRule="auto"/>
        <w:ind w:left="1440" w:hanging="873"/>
        <w:jc w:val="both"/>
        <w:rPr>
          <w:b/>
          <w:bCs/>
          <w:rtl/>
        </w:rPr>
      </w:pPr>
      <w:r>
        <w:rPr>
          <w:rFonts w:hint="cs"/>
          <w:b/>
          <w:bCs/>
          <w:rtl/>
        </w:rPr>
        <w:t>ש:</w:t>
      </w:r>
      <w:r>
        <w:rPr>
          <w:b/>
          <w:bCs/>
          <w:rtl/>
        </w:rPr>
        <w:tab/>
      </w:r>
      <w:r w:rsidR="00926906">
        <w:rPr>
          <w:rFonts w:hint="cs"/>
          <w:b/>
          <w:bCs/>
          <w:rtl/>
        </w:rPr>
        <w:t>בצוואה</w:t>
      </w:r>
      <w:bookmarkStart w:id="62" w:name="_ETM_Q_2428419"/>
      <w:bookmarkEnd w:id="62"/>
      <w:r w:rsidR="00926906">
        <w:rPr>
          <w:rFonts w:hint="cs"/>
          <w:b/>
          <w:bCs/>
          <w:rtl/>
        </w:rPr>
        <w:t xml:space="preserve"> כתוב בדרך כלל 'מאחר ובני מסודר ויש לו אז אני</w:t>
      </w:r>
      <w:bookmarkStart w:id="63" w:name="_ETM_Q_2433316"/>
      <w:bookmarkEnd w:id="63"/>
      <w:r w:rsidR="00926906">
        <w:rPr>
          <w:rFonts w:hint="cs"/>
          <w:b/>
          <w:bCs/>
          <w:rtl/>
        </w:rPr>
        <w:t xml:space="preserve"> החלטתי לתת לבתי', לדוגמא, 'אני מקווה שהם לא יכעסו', יש </w:t>
      </w:r>
      <w:bookmarkStart w:id="64" w:name="_ETM_Q_2435706"/>
      <w:bookmarkEnd w:id="64"/>
      <w:r w:rsidR="00926906">
        <w:rPr>
          <w:rFonts w:hint="cs"/>
          <w:b/>
          <w:bCs/>
          <w:rtl/>
        </w:rPr>
        <w:t>איזה הסבר, 'בני שתמך בי ועזר לי ולקח אותי ואני</w:t>
      </w:r>
      <w:bookmarkStart w:id="65" w:name="_ETM_Q_2443073"/>
      <w:bookmarkEnd w:id="65"/>
      <w:r w:rsidR="00926906">
        <w:rPr>
          <w:rFonts w:hint="cs"/>
          <w:b/>
          <w:bCs/>
          <w:rtl/>
        </w:rPr>
        <w:t xml:space="preserve"> רוצה להוקיר לו', למה אין לזה ביטוי במילה ורבע מילה</w:t>
      </w:r>
      <w:bookmarkStart w:id="66" w:name="_ETM_Q_2449342"/>
      <w:bookmarkEnd w:id="66"/>
      <w:r w:rsidR="00926906">
        <w:rPr>
          <w:rFonts w:hint="cs"/>
          <w:b/>
          <w:bCs/>
          <w:rtl/>
        </w:rPr>
        <w:t xml:space="preserve"> בצוואה?</w:t>
      </w:r>
      <w:bookmarkStart w:id="67" w:name="_ETM_Q_2450754"/>
      <w:bookmarkEnd w:id="67"/>
    </w:p>
    <w:p w:rsidR="00926906" w:rsidRDefault="00505140" w:rsidP="0045190A">
      <w:pPr>
        <w:pStyle w:val="ad"/>
        <w:spacing w:after="120" w:line="360" w:lineRule="auto"/>
        <w:ind w:left="1440" w:hanging="873"/>
        <w:jc w:val="both"/>
        <w:rPr>
          <w:b/>
          <w:bCs/>
          <w:rtl/>
        </w:rPr>
      </w:pPr>
      <w:r>
        <w:rPr>
          <w:rFonts w:hint="cs"/>
          <w:b/>
          <w:bCs/>
          <w:rtl/>
        </w:rPr>
        <w:t>ת:</w:t>
      </w:r>
      <w:r>
        <w:rPr>
          <w:b/>
          <w:bCs/>
          <w:rtl/>
        </w:rPr>
        <w:tab/>
      </w:r>
      <w:r w:rsidR="00926906">
        <w:rPr>
          <w:rFonts w:hint="cs"/>
          <w:b/>
          <w:bCs/>
          <w:rtl/>
        </w:rPr>
        <w:t xml:space="preserve">אני התרשמתי מהדברים שהיא אמרה, </w:t>
      </w:r>
      <w:r w:rsidR="00926906" w:rsidRPr="00A841B8">
        <w:rPr>
          <w:rFonts w:hint="cs"/>
          <w:b/>
          <w:bCs/>
          <w:u w:val="double"/>
          <w:rtl/>
        </w:rPr>
        <w:t>זה הניסוח של הצוואות שלי</w:t>
      </w:r>
      <w:r>
        <w:rPr>
          <w:rFonts w:hint="cs"/>
          <w:b/>
          <w:bCs/>
          <w:rtl/>
        </w:rPr>
        <w:t xml:space="preserve">" </w:t>
      </w:r>
      <w:r w:rsidRPr="00505140">
        <w:rPr>
          <w:rFonts w:hint="cs"/>
          <w:rtl/>
        </w:rPr>
        <w:t xml:space="preserve">(עמ' </w:t>
      </w:r>
      <w:r w:rsidR="0045190A">
        <w:rPr>
          <w:rFonts w:hint="cs"/>
          <w:rtl/>
        </w:rPr>
        <w:t>102, ש' 17 ואילך</w:t>
      </w:r>
      <w:r w:rsidRPr="00505140">
        <w:rPr>
          <w:rFonts w:hint="cs"/>
          <w:rtl/>
        </w:rPr>
        <w:t>)</w:t>
      </w:r>
      <w:r w:rsidR="00926906" w:rsidRPr="00505140">
        <w:rPr>
          <w:rFonts w:hint="cs"/>
          <w:rtl/>
        </w:rPr>
        <w:t>.</w:t>
      </w:r>
      <w:bookmarkStart w:id="68" w:name="_ETM_Q_2453287"/>
      <w:bookmarkEnd w:id="68"/>
      <w:r w:rsidR="00926906">
        <w:rPr>
          <w:rFonts w:hint="cs"/>
          <w:b/>
          <w:bCs/>
          <w:rtl/>
        </w:rPr>
        <w:t xml:space="preserve"> </w:t>
      </w:r>
      <w:bookmarkStart w:id="69" w:name="_ETM_Q_2453549"/>
      <w:bookmarkEnd w:id="69"/>
    </w:p>
    <w:p w:rsidR="00944216" w:rsidRPr="00A841B8" w:rsidRDefault="00944216" w:rsidP="00505140">
      <w:pPr>
        <w:pStyle w:val="ad"/>
        <w:spacing w:after="120" w:line="360" w:lineRule="auto"/>
        <w:ind w:left="1440" w:hanging="873"/>
        <w:jc w:val="both"/>
        <w:rPr>
          <w:b/>
          <w:bCs/>
          <w:sz w:val="16"/>
          <w:szCs w:val="16"/>
          <w:rtl/>
        </w:rPr>
      </w:pPr>
    </w:p>
    <w:p w:rsidR="00944216" w:rsidRDefault="001D294D" w:rsidP="001D294D">
      <w:pPr>
        <w:pStyle w:val="ad"/>
        <w:numPr>
          <w:ilvl w:val="0"/>
          <w:numId w:val="1"/>
        </w:numPr>
        <w:spacing w:after="120" w:line="360" w:lineRule="auto"/>
        <w:ind w:left="567" w:hanging="567"/>
        <w:jc w:val="both"/>
      </w:pPr>
      <w:r>
        <w:rPr>
          <w:rFonts w:hint="cs"/>
          <w:rtl/>
        </w:rPr>
        <w:t xml:space="preserve">לצערי, </w:t>
      </w:r>
      <w:r w:rsidR="00A841B8">
        <w:rPr>
          <w:rFonts w:hint="cs"/>
          <w:rtl/>
        </w:rPr>
        <w:t>לא אוכל לומר כי התרשמתי לטובה גם מתשובתה זו של עו"ד שחר. לא ברור ולא מובן מדוע תחת להשיב בקצרה ולעניין על שאלות פשוטות שנשאלה, היה צורך לשוב ולשאול, לשוב ול</w:t>
      </w:r>
      <w:r w:rsidR="00253F64">
        <w:rPr>
          <w:rFonts w:hint="cs"/>
          <w:rtl/>
        </w:rPr>
        <w:t xml:space="preserve">פשט את השאלה כמה וכמה פעמים עד לקבלת תשובה מלאה. אופן מתן תשובות מסוג זה איננו מסממניה הבולטים של עדות רציפה ומהימנה. אף לגופם של דברים, </w:t>
      </w:r>
      <w:r w:rsidR="00944216">
        <w:rPr>
          <w:rFonts w:hint="cs"/>
          <w:rtl/>
        </w:rPr>
        <w:t>צוואה לא נפסלת משום שהמצווה לא מסביר את הגיונה ויחד עם זאת יש להצר כי לא נרשמו מפיה של האם נתונים כאלה ואחרים. במאמר מוסגר, אעיר כי אינני דן בתוקפה של הצוואה הן משום שהאם, תבל"א, עמנו והן משום שהצוואה, כצוואה, אינה מעניינם של ההליכים שבפני.</w:t>
      </w:r>
    </w:p>
    <w:p w:rsidR="00944216" w:rsidRPr="00253F64" w:rsidRDefault="00944216" w:rsidP="00944216">
      <w:pPr>
        <w:pStyle w:val="ad"/>
        <w:spacing w:after="120" w:line="360" w:lineRule="auto"/>
        <w:ind w:left="567"/>
        <w:jc w:val="both"/>
        <w:rPr>
          <w:sz w:val="16"/>
          <w:szCs w:val="16"/>
        </w:rPr>
      </w:pPr>
    </w:p>
    <w:p w:rsidR="00944216" w:rsidRDefault="00944216" w:rsidP="00944216">
      <w:pPr>
        <w:pStyle w:val="ad"/>
        <w:numPr>
          <w:ilvl w:val="0"/>
          <w:numId w:val="1"/>
        </w:numPr>
        <w:spacing w:after="120" w:line="360" w:lineRule="auto"/>
        <w:ind w:left="567" w:hanging="567"/>
        <w:jc w:val="both"/>
      </w:pPr>
      <w:r>
        <w:rPr>
          <w:rFonts w:hint="cs"/>
          <w:rtl/>
        </w:rPr>
        <w:t xml:space="preserve">על מנת לנסות ולברר שוב האם האשל"א חתמה על תצהירי המתנה מתוך מודעות ובגמירות דעת, מצאתי לשאול </w:t>
      </w:r>
      <w:r w:rsidRPr="00092322">
        <w:rPr>
          <w:rFonts w:hint="cs"/>
          <w:u w:val="single"/>
          <w:rtl/>
        </w:rPr>
        <w:t>גם</w:t>
      </w:r>
      <w:r>
        <w:rPr>
          <w:rFonts w:hint="cs"/>
          <w:rtl/>
        </w:rPr>
        <w:t xml:space="preserve"> על נסיבות עריכת הצוואה:</w:t>
      </w:r>
    </w:p>
    <w:p w:rsidR="00944216" w:rsidRPr="00253F64" w:rsidRDefault="00944216" w:rsidP="00944216">
      <w:pPr>
        <w:pStyle w:val="ad"/>
        <w:rPr>
          <w:b/>
          <w:bCs/>
          <w:sz w:val="16"/>
          <w:szCs w:val="16"/>
          <w:rtl/>
        </w:rPr>
      </w:pPr>
    </w:p>
    <w:p w:rsidR="00926906" w:rsidRPr="005714D0" w:rsidRDefault="00944216" w:rsidP="00944216">
      <w:pPr>
        <w:pStyle w:val="ad"/>
        <w:spacing w:after="120" w:line="360" w:lineRule="auto"/>
        <w:ind w:left="567"/>
        <w:jc w:val="both"/>
        <w:rPr>
          <w:b/>
          <w:bCs/>
          <w:rtl/>
        </w:rPr>
      </w:pPr>
      <w:r w:rsidRPr="005714D0">
        <w:rPr>
          <w:rFonts w:hint="cs"/>
          <w:b/>
          <w:bCs/>
          <w:rtl/>
        </w:rPr>
        <w:t>"ש:</w:t>
      </w:r>
      <w:r w:rsidRPr="005714D0">
        <w:rPr>
          <w:b/>
          <w:bCs/>
          <w:rtl/>
        </w:rPr>
        <w:tab/>
      </w:r>
      <w:r w:rsidRPr="005714D0">
        <w:rPr>
          <w:rFonts w:hint="cs"/>
          <w:b/>
          <w:bCs/>
          <w:rtl/>
        </w:rPr>
        <w:t>...</w:t>
      </w:r>
      <w:bookmarkStart w:id="70" w:name="_ETM_Q_2469079"/>
      <w:bookmarkEnd w:id="70"/>
      <w:r w:rsidR="00926906" w:rsidRPr="005714D0">
        <w:rPr>
          <w:rFonts w:hint="cs"/>
          <w:b/>
          <w:bCs/>
          <w:rtl/>
        </w:rPr>
        <w:t xml:space="preserve"> הקראת לה את הצוואה? </w:t>
      </w:r>
      <w:bookmarkStart w:id="71" w:name="_ETM_Q_2471952"/>
      <w:bookmarkEnd w:id="71"/>
    </w:p>
    <w:p w:rsidR="00926906" w:rsidRDefault="00944216" w:rsidP="00944216">
      <w:pPr>
        <w:pStyle w:val="ad"/>
        <w:spacing w:after="120" w:line="360" w:lineRule="auto"/>
        <w:ind w:left="567"/>
        <w:jc w:val="both"/>
        <w:rPr>
          <w:b/>
          <w:bCs/>
          <w:rtl/>
        </w:rPr>
      </w:pPr>
      <w:r>
        <w:rPr>
          <w:rFonts w:hint="cs"/>
          <w:b/>
          <w:bCs/>
          <w:rtl/>
        </w:rPr>
        <w:t>ת:</w:t>
      </w:r>
      <w:r>
        <w:rPr>
          <w:b/>
          <w:bCs/>
          <w:rtl/>
        </w:rPr>
        <w:tab/>
      </w:r>
      <w:r w:rsidR="00926906">
        <w:rPr>
          <w:rFonts w:hint="cs"/>
          <w:b/>
          <w:bCs/>
          <w:rtl/>
        </w:rPr>
        <w:t xml:space="preserve">אני הקראתי לה את הצוואה. </w:t>
      </w:r>
      <w:bookmarkStart w:id="72" w:name="_ETM_Q_2471677"/>
      <w:bookmarkEnd w:id="72"/>
    </w:p>
    <w:p w:rsidR="00926906" w:rsidRDefault="00944216" w:rsidP="00944216">
      <w:pPr>
        <w:pStyle w:val="ad"/>
        <w:spacing w:after="120" w:line="360" w:lineRule="auto"/>
        <w:ind w:left="567"/>
        <w:jc w:val="both"/>
        <w:rPr>
          <w:b/>
          <w:bCs/>
          <w:rtl/>
        </w:rPr>
      </w:pPr>
      <w:r>
        <w:rPr>
          <w:rFonts w:hint="cs"/>
          <w:b/>
          <w:bCs/>
          <w:rtl/>
        </w:rPr>
        <w:t>ש:</w:t>
      </w:r>
      <w:r>
        <w:rPr>
          <w:b/>
          <w:bCs/>
          <w:rtl/>
        </w:rPr>
        <w:tab/>
      </w:r>
      <w:r w:rsidR="00926906">
        <w:rPr>
          <w:rFonts w:hint="cs"/>
          <w:b/>
          <w:bCs/>
          <w:rtl/>
        </w:rPr>
        <w:t xml:space="preserve">הקראת </w:t>
      </w:r>
      <w:bookmarkStart w:id="73" w:name="_ETM_Q_2472827"/>
      <w:bookmarkEnd w:id="73"/>
      <w:r w:rsidR="00926906">
        <w:rPr>
          <w:rFonts w:hint="cs"/>
          <w:b/>
          <w:bCs/>
          <w:rtl/>
        </w:rPr>
        <w:t>לה</w:t>
      </w:r>
      <w:r>
        <w:rPr>
          <w:rFonts w:hint="cs"/>
          <w:b/>
          <w:bCs/>
          <w:rtl/>
        </w:rPr>
        <w:t>?</w:t>
      </w:r>
      <w:bookmarkStart w:id="74" w:name="_ETM_Q_2471194"/>
      <w:bookmarkEnd w:id="74"/>
    </w:p>
    <w:p w:rsidR="00926906" w:rsidRDefault="00944216" w:rsidP="00944216">
      <w:pPr>
        <w:pStyle w:val="ad"/>
        <w:spacing w:after="120" w:line="360" w:lineRule="auto"/>
        <w:ind w:left="567"/>
        <w:jc w:val="both"/>
        <w:rPr>
          <w:b/>
          <w:bCs/>
          <w:rtl/>
        </w:rPr>
      </w:pPr>
      <w:r>
        <w:rPr>
          <w:rFonts w:hint="cs"/>
          <w:b/>
          <w:bCs/>
          <w:rtl/>
        </w:rPr>
        <w:t>ת:</w:t>
      </w:r>
      <w:r>
        <w:rPr>
          <w:b/>
          <w:bCs/>
          <w:rtl/>
        </w:rPr>
        <w:tab/>
      </w:r>
      <w:r w:rsidR="00926906">
        <w:rPr>
          <w:rFonts w:hint="cs"/>
          <w:b/>
          <w:bCs/>
          <w:rtl/>
        </w:rPr>
        <w:t>כן.</w:t>
      </w:r>
      <w:bookmarkStart w:id="75" w:name="_ETM_Q_2472031"/>
      <w:bookmarkEnd w:id="75"/>
    </w:p>
    <w:p w:rsidR="00926906" w:rsidRDefault="00944216" w:rsidP="00944216">
      <w:pPr>
        <w:pStyle w:val="ad"/>
        <w:spacing w:after="120" w:line="360" w:lineRule="auto"/>
        <w:ind w:left="567"/>
        <w:jc w:val="both"/>
        <w:rPr>
          <w:b/>
          <w:bCs/>
          <w:rtl/>
        </w:rPr>
      </w:pPr>
      <w:r>
        <w:rPr>
          <w:rFonts w:hint="cs"/>
          <w:b/>
          <w:bCs/>
          <w:rtl/>
        </w:rPr>
        <w:t>ש:</w:t>
      </w:r>
      <w:r>
        <w:rPr>
          <w:b/>
          <w:bCs/>
          <w:rtl/>
        </w:rPr>
        <w:tab/>
      </w:r>
      <w:r w:rsidR="00926906" w:rsidRPr="00944216">
        <w:rPr>
          <w:rFonts w:hint="cs"/>
          <w:b/>
          <w:bCs/>
          <w:u w:val="double"/>
          <w:rtl/>
        </w:rPr>
        <w:t>מילה במילה</w:t>
      </w:r>
      <w:r w:rsidR="00926906">
        <w:rPr>
          <w:rFonts w:hint="cs"/>
          <w:b/>
          <w:bCs/>
          <w:rtl/>
        </w:rPr>
        <w:t>?</w:t>
      </w:r>
    </w:p>
    <w:p w:rsidR="00926906" w:rsidRDefault="00944216" w:rsidP="00944216">
      <w:pPr>
        <w:pStyle w:val="ad"/>
        <w:spacing w:after="120" w:line="360" w:lineRule="auto"/>
        <w:ind w:left="567"/>
        <w:jc w:val="both"/>
        <w:rPr>
          <w:b/>
          <w:bCs/>
          <w:rtl/>
        </w:rPr>
      </w:pPr>
      <w:r>
        <w:rPr>
          <w:rFonts w:hint="cs"/>
          <w:b/>
          <w:bCs/>
          <w:rtl/>
        </w:rPr>
        <w:t>ת:</w:t>
      </w:r>
      <w:r>
        <w:rPr>
          <w:b/>
          <w:bCs/>
          <w:rtl/>
        </w:rPr>
        <w:tab/>
      </w:r>
      <w:r w:rsidR="00926906">
        <w:rPr>
          <w:rFonts w:hint="cs"/>
          <w:b/>
          <w:bCs/>
          <w:rtl/>
        </w:rPr>
        <w:t xml:space="preserve">הקראתי לה את הצוואה. </w:t>
      </w:r>
      <w:bookmarkStart w:id="76" w:name="_ETM_Q_2478299"/>
      <w:bookmarkEnd w:id="76"/>
    </w:p>
    <w:p w:rsidR="00926906" w:rsidRDefault="00944216" w:rsidP="00944216">
      <w:pPr>
        <w:pStyle w:val="ad"/>
        <w:spacing w:after="120" w:line="360" w:lineRule="auto"/>
        <w:ind w:left="567"/>
        <w:jc w:val="both"/>
        <w:rPr>
          <w:b/>
          <w:bCs/>
          <w:rtl/>
        </w:rPr>
      </w:pPr>
      <w:r>
        <w:rPr>
          <w:rFonts w:hint="cs"/>
          <w:b/>
          <w:bCs/>
          <w:rtl/>
        </w:rPr>
        <w:t>ש:</w:t>
      </w:r>
      <w:r>
        <w:rPr>
          <w:b/>
          <w:bCs/>
          <w:rtl/>
        </w:rPr>
        <w:tab/>
      </w:r>
      <w:r>
        <w:rPr>
          <w:rFonts w:hint="cs"/>
          <w:b/>
          <w:bCs/>
          <w:rtl/>
        </w:rPr>
        <w:t xml:space="preserve">... </w:t>
      </w:r>
      <w:r w:rsidR="00926906">
        <w:rPr>
          <w:rFonts w:hint="cs"/>
          <w:b/>
          <w:bCs/>
          <w:rtl/>
        </w:rPr>
        <w:t>היא</w:t>
      </w:r>
      <w:bookmarkStart w:id="77" w:name="_ETM_Q_2475778"/>
      <w:bookmarkEnd w:id="77"/>
      <w:r w:rsidR="00926906">
        <w:rPr>
          <w:rFonts w:hint="cs"/>
          <w:b/>
          <w:bCs/>
          <w:rtl/>
        </w:rPr>
        <w:t xml:space="preserve"> לא יודעת לקרוא, אז את צריכה לקרוא לה את הצוואה</w:t>
      </w:r>
      <w:bookmarkStart w:id="78" w:name="_ETM_Q_2477593"/>
      <w:bookmarkEnd w:id="78"/>
      <w:r w:rsidR="00926906">
        <w:rPr>
          <w:rFonts w:hint="cs"/>
          <w:b/>
          <w:bCs/>
          <w:rtl/>
        </w:rPr>
        <w:t xml:space="preserve"> מילה מילה. </w:t>
      </w:r>
      <w:bookmarkStart w:id="79" w:name="_ETM_Q_2478744"/>
      <w:bookmarkEnd w:id="79"/>
    </w:p>
    <w:p w:rsidR="00926906" w:rsidRPr="00253F64" w:rsidRDefault="00944216" w:rsidP="00944216">
      <w:pPr>
        <w:pStyle w:val="ad"/>
        <w:spacing w:after="120" w:line="360" w:lineRule="auto"/>
        <w:ind w:left="567"/>
        <w:jc w:val="both"/>
        <w:rPr>
          <w:b/>
          <w:bCs/>
          <w:u w:val="double"/>
          <w:rtl/>
        </w:rPr>
      </w:pPr>
      <w:r>
        <w:rPr>
          <w:rFonts w:hint="cs"/>
          <w:b/>
          <w:bCs/>
          <w:rtl/>
        </w:rPr>
        <w:t>ת:</w:t>
      </w:r>
      <w:r>
        <w:rPr>
          <w:b/>
          <w:bCs/>
          <w:rtl/>
        </w:rPr>
        <w:tab/>
      </w:r>
      <w:r w:rsidR="00926906" w:rsidRPr="00253F64">
        <w:rPr>
          <w:rFonts w:hint="cs"/>
          <w:b/>
          <w:bCs/>
          <w:u w:val="double"/>
          <w:rtl/>
        </w:rPr>
        <w:t xml:space="preserve">הקראתי לה גם את ההסכם. </w:t>
      </w:r>
      <w:bookmarkStart w:id="80" w:name="_ETM_Q_2481879"/>
      <w:bookmarkEnd w:id="80"/>
    </w:p>
    <w:p w:rsidR="00926906" w:rsidRDefault="00944216" w:rsidP="00944216">
      <w:pPr>
        <w:pStyle w:val="ad"/>
        <w:spacing w:after="120" w:line="360" w:lineRule="auto"/>
        <w:ind w:left="567"/>
        <w:jc w:val="both"/>
        <w:rPr>
          <w:b/>
          <w:bCs/>
          <w:rtl/>
        </w:rPr>
      </w:pPr>
      <w:r>
        <w:rPr>
          <w:rFonts w:hint="cs"/>
          <w:b/>
          <w:bCs/>
          <w:rtl/>
        </w:rPr>
        <w:t>ש:</w:t>
      </w:r>
      <w:r>
        <w:rPr>
          <w:b/>
          <w:bCs/>
          <w:rtl/>
        </w:rPr>
        <w:tab/>
      </w:r>
      <w:r w:rsidR="00926906">
        <w:rPr>
          <w:rFonts w:hint="cs"/>
          <w:b/>
          <w:bCs/>
          <w:rtl/>
        </w:rPr>
        <w:t>לא רק בראשי</w:t>
      </w:r>
      <w:bookmarkStart w:id="81" w:name="_ETM_Q_2483549"/>
      <w:bookmarkEnd w:id="81"/>
      <w:r w:rsidR="00926906">
        <w:rPr>
          <w:rFonts w:hint="cs"/>
          <w:b/>
          <w:bCs/>
          <w:rtl/>
        </w:rPr>
        <w:t xml:space="preserve"> פרקים</w:t>
      </w:r>
      <w:r>
        <w:rPr>
          <w:rFonts w:hint="cs"/>
          <w:b/>
          <w:bCs/>
          <w:rtl/>
        </w:rPr>
        <w:t>?</w:t>
      </w:r>
    </w:p>
    <w:p w:rsidR="00926906" w:rsidRDefault="00944216" w:rsidP="00944216">
      <w:pPr>
        <w:pStyle w:val="ad"/>
        <w:spacing w:after="120" w:line="360" w:lineRule="auto"/>
        <w:ind w:left="567"/>
        <w:jc w:val="both"/>
        <w:rPr>
          <w:b/>
          <w:bCs/>
          <w:rtl/>
        </w:rPr>
      </w:pPr>
      <w:r>
        <w:rPr>
          <w:rFonts w:hint="cs"/>
          <w:b/>
          <w:bCs/>
          <w:rtl/>
        </w:rPr>
        <w:t>ת:</w:t>
      </w:r>
      <w:r>
        <w:rPr>
          <w:b/>
          <w:bCs/>
          <w:rtl/>
        </w:rPr>
        <w:tab/>
      </w:r>
      <w:bookmarkStart w:id="82" w:name="_ETM_Q_2479960"/>
      <w:bookmarkEnd w:id="82"/>
      <w:r w:rsidR="00926906">
        <w:rPr>
          <w:rFonts w:hint="cs"/>
          <w:b/>
          <w:bCs/>
          <w:rtl/>
        </w:rPr>
        <w:t xml:space="preserve">לא, לא, הקראתי לה את הצוואה. </w:t>
      </w:r>
      <w:bookmarkStart w:id="83" w:name="_ETM_Q_2484739"/>
      <w:bookmarkEnd w:id="83"/>
    </w:p>
    <w:p w:rsidR="00926906" w:rsidRDefault="00944216" w:rsidP="00944216">
      <w:pPr>
        <w:pStyle w:val="ad"/>
        <w:spacing w:after="120" w:line="360" w:lineRule="auto"/>
        <w:ind w:left="567"/>
        <w:jc w:val="both"/>
        <w:rPr>
          <w:b/>
          <w:bCs/>
          <w:rtl/>
        </w:rPr>
      </w:pPr>
      <w:r>
        <w:rPr>
          <w:rFonts w:hint="cs"/>
          <w:b/>
          <w:bCs/>
          <w:rtl/>
        </w:rPr>
        <w:t>ש:</w:t>
      </w:r>
      <w:r>
        <w:rPr>
          <w:b/>
          <w:bCs/>
          <w:rtl/>
        </w:rPr>
        <w:tab/>
      </w:r>
      <w:r w:rsidR="00926906">
        <w:rPr>
          <w:rFonts w:hint="cs"/>
          <w:b/>
          <w:bCs/>
          <w:rtl/>
        </w:rPr>
        <w:t>יופי. כמה יורשים יש</w:t>
      </w:r>
      <w:bookmarkStart w:id="84" w:name="_ETM_Q_2487298"/>
      <w:bookmarkEnd w:id="84"/>
      <w:r w:rsidR="00926906">
        <w:rPr>
          <w:rFonts w:hint="cs"/>
          <w:b/>
          <w:bCs/>
          <w:rtl/>
        </w:rPr>
        <w:t xml:space="preserve"> בהתאם לצוואה?</w:t>
      </w:r>
      <w:bookmarkStart w:id="85" w:name="_ETM_Q_2489283"/>
      <w:bookmarkEnd w:id="85"/>
    </w:p>
    <w:p w:rsidR="00926906" w:rsidRDefault="00944216" w:rsidP="00E510F7">
      <w:pPr>
        <w:pStyle w:val="ad"/>
        <w:spacing w:after="120" w:line="360" w:lineRule="auto"/>
        <w:ind w:left="567"/>
        <w:jc w:val="both"/>
        <w:rPr>
          <w:b/>
          <w:bCs/>
          <w:rtl/>
        </w:rPr>
      </w:pPr>
      <w:r>
        <w:rPr>
          <w:rFonts w:hint="cs"/>
          <w:b/>
          <w:bCs/>
          <w:rtl/>
        </w:rPr>
        <w:t>ת:</w:t>
      </w:r>
      <w:r>
        <w:rPr>
          <w:b/>
          <w:bCs/>
          <w:rtl/>
        </w:rPr>
        <w:tab/>
      </w:r>
      <w:r w:rsidR="00E510F7">
        <w:rPr>
          <w:rFonts w:hint="cs"/>
          <w:b/>
          <w:bCs/>
          <w:rtl/>
        </w:rPr>
        <w:t>[הנתבע]</w:t>
      </w:r>
      <w:r w:rsidR="00926906">
        <w:rPr>
          <w:rFonts w:hint="cs"/>
          <w:b/>
          <w:bCs/>
          <w:rtl/>
        </w:rPr>
        <w:t xml:space="preserve"> הוא היורש. </w:t>
      </w:r>
      <w:bookmarkStart w:id="86" w:name="_ETM_Q_2491531"/>
      <w:bookmarkEnd w:id="86"/>
    </w:p>
    <w:p w:rsidR="00926906" w:rsidRDefault="005714D0" w:rsidP="005714D0">
      <w:pPr>
        <w:pStyle w:val="ad"/>
        <w:spacing w:after="120" w:line="360" w:lineRule="auto"/>
        <w:ind w:left="1437" w:hanging="870"/>
        <w:jc w:val="both"/>
        <w:rPr>
          <w:b/>
          <w:bCs/>
          <w:rtl/>
        </w:rPr>
      </w:pPr>
      <w:r>
        <w:rPr>
          <w:rFonts w:hint="cs"/>
          <w:b/>
          <w:bCs/>
          <w:rtl/>
        </w:rPr>
        <w:t>ש:</w:t>
      </w:r>
      <w:r>
        <w:rPr>
          <w:b/>
          <w:bCs/>
          <w:rtl/>
        </w:rPr>
        <w:tab/>
      </w:r>
      <w:r w:rsidR="00926906">
        <w:rPr>
          <w:rFonts w:hint="cs"/>
          <w:b/>
          <w:bCs/>
          <w:rtl/>
        </w:rPr>
        <w:t>יופי. אז למה כתוב בסעיף</w:t>
      </w:r>
      <w:bookmarkStart w:id="87" w:name="_ETM_Q_2490837"/>
      <w:bookmarkEnd w:id="87"/>
      <w:r w:rsidR="00926906">
        <w:rPr>
          <w:rFonts w:hint="cs"/>
          <w:b/>
          <w:bCs/>
          <w:rtl/>
        </w:rPr>
        <w:t xml:space="preserve"> 4 'זכויות היורשים' ולא 'זכויות היורש'? מה, היא לא שמה</w:t>
      </w:r>
      <w:bookmarkStart w:id="88" w:name="_ETM_Q_2495424"/>
      <w:bookmarkEnd w:id="88"/>
      <w:r w:rsidR="00926906">
        <w:rPr>
          <w:rFonts w:hint="cs"/>
          <w:b/>
          <w:bCs/>
          <w:rtl/>
        </w:rPr>
        <w:t xml:space="preserve"> לב, היא לא עצרה אותה ואמרה לך 'רגע, סליחה,</w:t>
      </w:r>
      <w:bookmarkStart w:id="89" w:name="_ETM_Q_2497239"/>
      <w:bookmarkEnd w:id="89"/>
      <w:r w:rsidR="00926906">
        <w:rPr>
          <w:rFonts w:hint="cs"/>
          <w:b/>
          <w:bCs/>
          <w:rtl/>
        </w:rPr>
        <w:t xml:space="preserve"> יש לי יורש אחד'? </w:t>
      </w:r>
      <w:bookmarkStart w:id="90" w:name="_ETM_Q_2502097"/>
      <w:bookmarkEnd w:id="90"/>
    </w:p>
    <w:p w:rsidR="00926906" w:rsidRDefault="005714D0" w:rsidP="005714D0">
      <w:pPr>
        <w:pStyle w:val="ad"/>
        <w:spacing w:after="120" w:line="360" w:lineRule="auto"/>
        <w:ind w:left="1437" w:hanging="870"/>
        <w:jc w:val="both"/>
        <w:rPr>
          <w:b/>
          <w:bCs/>
          <w:rtl/>
        </w:rPr>
      </w:pPr>
      <w:r>
        <w:rPr>
          <w:rFonts w:hint="cs"/>
          <w:b/>
          <w:bCs/>
          <w:rtl/>
        </w:rPr>
        <w:t>ת:</w:t>
      </w:r>
      <w:r>
        <w:rPr>
          <w:b/>
          <w:bCs/>
          <w:rtl/>
        </w:rPr>
        <w:tab/>
      </w:r>
      <w:r w:rsidR="00926906">
        <w:rPr>
          <w:rFonts w:hint="cs"/>
          <w:b/>
          <w:bCs/>
          <w:rtl/>
        </w:rPr>
        <w:t>בסעיף 4?</w:t>
      </w:r>
      <w:bookmarkStart w:id="91" w:name="_ETM_Q_2504344"/>
      <w:bookmarkEnd w:id="91"/>
    </w:p>
    <w:p w:rsidR="00926906" w:rsidRDefault="005714D0" w:rsidP="005714D0">
      <w:pPr>
        <w:pStyle w:val="ad"/>
        <w:spacing w:after="120" w:line="360" w:lineRule="auto"/>
        <w:ind w:left="1437" w:hanging="870"/>
        <w:jc w:val="both"/>
        <w:rPr>
          <w:b/>
          <w:bCs/>
          <w:rtl/>
        </w:rPr>
      </w:pPr>
      <w:r>
        <w:rPr>
          <w:rFonts w:hint="cs"/>
          <w:b/>
          <w:bCs/>
          <w:rtl/>
        </w:rPr>
        <w:t>ש:</w:t>
      </w:r>
      <w:r>
        <w:rPr>
          <w:b/>
          <w:bCs/>
          <w:rtl/>
        </w:rPr>
        <w:tab/>
      </w:r>
      <w:r w:rsidR="00926906">
        <w:rPr>
          <w:rFonts w:hint="cs"/>
          <w:b/>
          <w:bCs/>
          <w:rtl/>
        </w:rPr>
        <w:t>שורה שניה. "זכויות היורשים</w:t>
      </w:r>
      <w:bookmarkStart w:id="92" w:name="_ETM_Q_2509203"/>
      <w:bookmarkEnd w:id="92"/>
      <w:r w:rsidR="00926906">
        <w:rPr>
          <w:rFonts w:hint="cs"/>
          <w:b/>
          <w:bCs/>
          <w:rtl/>
        </w:rPr>
        <w:t xml:space="preserve"> לקבלת רכושי". </w:t>
      </w:r>
      <w:bookmarkStart w:id="93" w:name="_ETM_Q_2506473"/>
      <w:bookmarkEnd w:id="93"/>
    </w:p>
    <w:p w:rsidR="00926906" w:rsidRDefault="005714D0" w:rsidP="005714D0">
      <w:pPr>
        <w:pStyle w:val="ad"/>
        <w:spacing w:after="120" w:line="360" w:lineRule="auto"/>
        <w:ind w:left="1437" w:hanging="870"/>
        <w:jc w:val="both"/>
        <w:rPr>
          <w:b/>
          <w:bCs/>
          <w:rtl/>
        </w:rPr>
      </w:pPr>
      <w:r>
        <w:rPr>
          <w:rFonts w:hint="cs"/>
          <w:b/>
          <w:bCs/>
          <w:rtl/>
        </w:rPr>
        <w:t>ת:</w:t>
      </w:r>
      <w:r>
        <w:rPr>
          <w:b/>
          <w:bCs/>
          <w:rtl/>
        </w:rPr>
        <w:tab/>
      </w:r>
      <w:r w:rsidR="00926906" w:rsidRPr="005714D0">
        <w:rPr>
          <w:rFonts w:hint="cs"/>
          <w:b/>
          <w:bCs/>
          <w:u w:val="double"/>
          <w:rtl/>
        </w:rPr>
        <w:t>אני מניחה שזו טעות סופר שלי</w:t>
      </w:r>
      <w:r w:rsidR="00926906">
        <w:rPr>
          <w:rFonts w:hint="cs"/>
          <w:b/>
          <w:bCs/>
          <w:rtl/>
        </w:rPr>
        <w:t xml:space="preserve">. </w:t>
      </w:r>
      <w:bookmarkStart w:id="94" w:name="_ETM_Q_2510758"/>
      <w:bookmarkEnd w:id="94"/>
    </w:p>
    <w:p w:rsidR="00E510F7" w:rsidRPr="00E510F7" w:rsidRDefault="00E510F7" w:rsidP="00E510F7">
      <w:pPr>
        <w:spacing w:after="120" w:line="360" w:lineRule="auto"/>
        <w:jc w:val="both"/>
        <w:rPr>
          <w:b/>
          <w:bCs/>
          <w:rtl/>
        </w:rPr>
      </w:pPr>
    </w:p>
    <w:p w:rsidR="00926906" w:rsidRDefault="005714D0" w:rsidP="005714D0">
      <w:pPr>
        <w:pStyle w:val="ad"/>
        <w:spacing w:after="120" w:line="360" w:lineRule="auto"/>
        <w:ind w:left="1437" w:hanging="870"/>
        <w:jc w:val="both"/>
        <w:rPr>
          <w:b/>
          <w:bCs/>
          <w:rtl/>
        </w:rPr>
      </w:pPr>
      <w:r>
        <w:rPr>
          <w:rFonts w:hint="cs"/>
          <w:b/>
          <w:bCs/>
          <w:rtl/>
        </w:rPr>
        <w:lastRenderedPageBreak/>
        <w:t>ש:</w:t>
      </w:r>
      <w:r>
        <w:rPr>
          <w:b/>
          <w:bCs/>
          <w:rtl/>
        </w:rPr>
        <w:tab/>
      </w:r>
      <w:r w:rsidR="00926906">
        <w:rPr>
          <w:rFonts w:hint="cs"/>
          <w:b/>
          <w:bCs/>
          <w:rtl/>
        </w:rPr>
        <w:t>ואת לא</w:t>
      </w:r>
      <w:bookmarkStart w:id="95" w:name="_ETM_Q_2511594"/>
      <w:bookmarkEnd w:id="95"/>
      <w:r w:rsidR="00926906">
        <w:rPr>
          <w:rFonts w:hint="cs"/>
          <w:b/>
          <w:bCs/>
          <w:rtl/>
        </w:rPr>
        <w:t xml:space="preserve"> שמת לב כשהקראת לה את זה פעם שניה והיא לא</w:t>
      </w:r>
      <w:bookmarkStart w:id="96" w:name="_ETM_Q_2511423"/>
      <w:bookmarkEnd w:id="96"/>
      <w:r w:rsidR="00926906">
        <w:rPr>
          <w:rFonts w:hint="cs"/>
          <w:b/>
          <w:bCs/>
          <w:rtl/>
        </w:rPr>
        <w:t xml:space="preserve"> שמה לב שאת הקראת לה את זה</w:t>
      </w:r>
      <w:r>
        <w:rPr>
          <w:rFonts w:hint="cs"/>
          <w:b/>
          <w:bCs/>
          <w:rtl/>
        </w:rPr>
        <w:t>?</w:t>
      </w:r>
      <w:r w:rsidR="00926906">
        <w:rPr>
          <w:rFonts w:hint="cs"/>
          <w:b/>
          <w:bCs/>
          <w:rtl/>
        </w:rPr>
        <w:t xml:space="preserve"> </w:t>
      </w:r>
      <w:bookmarkStart w:id="97" w:name="_ETM_Q_2516230"/>
      <w:bookmarkEnd w:id="97"/>
    </w:p>
    <w:p w:rsidR="00926906" w:rsidRDefault="005714D0" w:rsidP="0045190A">
      <w:pPr>
        <w:pStyle w:val="ad"/>
        <w:spacing w:after="120" w:line="360" w:lineRule="auto"/>
        <w:ind w:left="1437" w:hanging="870"/>
        <w:jc w:val="both"/>
        <w:rPr>
          <w:b/>
          <w:bCs/>
          <w:rtl/>
        </w:rPr>
      </w:pPr>
      <w:r>
        <w:rPr>
          <w:rFonts w:hint="cs"/>
          <w:b/>
          <w:bCs/>
          <w:rtl/>
        </w:rPr>
        <w:t>ת:</w:t>
      </w:r>
      <w:r>
        <w:rPr>
          <w:b/>
          <w:bCs/>
          <w:rtl/>
        </w:rPr>
        <w:tab/>
      </w:r>
      <w:r w:rsidR="00926906">
        <w:rPr>
          <w:rFonts w:hint="cs"/>
          <w:b/>
          <w:bCs/>
          <w:rtl/>
        </w:rPr>
        <w:t>הקראתי לה</w:t>
      </w:r>
      <w:bookmarkStart w:id="98" w:name="_ETM_Q_2512665"/>
      <w:bookmarkEnd w:id="98"/>
      <w:r w:rsidR="00926906">
        <w:rPr>
          <w:rFonts w:hint="cs"/>
          <w:b/>
          <w:bCs/>
          <w:rtl/>
        </w:rPr>
        <w:t xml:space="preserve"> את זה</w:t>
      </w:r>
      <w:r>
        <w:rPr>
          <w:rFonts w:hint="cs"/>
          <w:b/>
          <w:bCs/>
          <w:rtl/>
        </w:rPr>
        <w:t xml:space="preserve">" </w:t>
      </w:r>
      <w:r w:rsidRPr="00092322">
        <w:rPr>
          <w:rFonts w:hint="cs"/>
          <w:rtl/>
        </w:rPr>
        <w:t xml:space="preserve">(עמ' </w:t>
      </w:r>
      <w:r w:rsidR="0045190A">
        <w:rPr>
          <w:rFonts w:hint="cs"/>
          <w:rtl/>
        </w:rPr>
        <w:t>103, ש' 6 ויאילך</w:t>
      </w:r>
      <w:r w:rsidRPr="00092322">
        <w:rPr>
          <w:rFonts w:hint="cs"/>
          <w:rtl/>
        </w:rPr>
        <w:t>)</w:t>
      </w:r>
      <w:r w:rsidR="00926906" w:rsidRPr="00092322">
        <w:rPr>
          <w:rFonts w:hint="cs"/>
          <w:rtl/>
        </w:rPr>
        <w:t>.</w:t>
      </w:r>
      <w:r w:rsidR="00926906">
        <w:rPr>
          <w:rFonts w:hint="cs"/>
          <w:b/>
          <w:bCs/>
          <w:rtl/>
        </w:rPr>
        <w:t xml:space="preserve"> </w:t>
      </w:r>
      <w:bookmarkStart w:id="99" w:name="_ETM_Q_2513240"/>
      <w:bookmarkEnd w:id="99"/>
    </w:p>
    <w:p w:rsidR="005714D0" w:rsidRPr="00253F64" w:rsidRDefault="005714D0" w:rsidP="005714D0">
      <w:pPr>
        <w:pStyle w:val="ad"/>
        <w:spacing w:after="120" w:line="360" w:lineRule="auto"/>
        <w:ind w:left="1437" w:hanging="870"/>
        <w:jc w:val="both"/>
        <w:rPr>
          <w:b/>
          <w:bCs/>
          <w:sz w:val="16"/>
          <w:szCs w:val="16"/>
          <w:rtl/>
        </w:rPr>
      </w:pPr>
    </w:p>
    <w:p w:rsidR="005714D0" w:rsidRDefault="005714D0" w:rsidP="00356911">
      <w:pPr>
        <w:pStyle w:val="ad"/>
        <w:numPr>
          <w:ilvl w:val="0"/>
          <w:numId w:val="1"/>
        </w:numPr>
        <w:spacing w:after="120" w:line="360" w:lineRule="auto"/>
        <w:ind w:left="567" w:hanging="567"/>
        <w:jc w:val="both"/>
      </w:pPr>
      <w:r>
        <w:rPr>
          <w:rFonts w:hint="cs"/>
          <w:rtl/>
        </w:rPr>
        <w:t>בהתאם לעדותה של עו"ד שחר, היא הקריאה לאם את הצוואה וחרף כי רק הנתבע הוא היורש, נרשם בצוואה "</w:t>
      </w:r>
      <w:r w:rsidR="00356911">
        <w:rPr>
          <w:rFonts w:hint="cs"/>
          <w:rtl/>
        </w:rPr>
        <w:t>זכויות ה</w:t>
      </w:r>
      <w:r>
        <w:rPr>
          <w:rFonts w:hint="cs"/>
          <w:rtl/>
        </w:rPr>
        <w:t>יורשים</w:t>
      </w:r>
      <w:r w:rsidR="00356911">
        <w:rPr>
          <w:rFonts w:hint="cs"/>
          <w:rtl/>
        </w:rPr>
        <w:t xml:space="preserve"> לקבלת רכוש</w:t>
      </w:r>
      <w:r>
        <w:rPr>
          <w:rFonts w:hint="cs"/>
          <w:rtl/>
        </w:rPr>
        <w:t>" ובמעמד הקראת הצוואה, לא העדה ולא עו"ד שחר הבחינו בטעות.</w:t>
      </w:r>
      <w:r w:rsidR="00253F64">
        <w:rPr>
          <w:rFonts w:hint="cs"/>
          <w:rtl/>
        </w:rPr>
        <w:t xml:space="preserve"> </w:t>
      </w:r>
      <w:r w:rsidR="00FC60C4">
        <w:rPr>
          <w:rFonts w:hint="cs"/>
          <w:rtl/>
        </w:rPr>
        <w:t>על כך נשאלה והשיבה:</w:t>
      </w:r>
    </w:p>
    <w:p w:rsidR="00FC60C4" w:rsidRPr="00356911" w:rsidRDefault="00FC60C4" w:rsidP="00FC60C4">
      <w:pPr>
        <w:pStyle w:val="ad"/>
        <w:spacing w:after="120" w:line="360" w:lineRule="auto"/>
        <w:ind w:left="567"/>
        <w:jc w:val="both"/>
        <w:rPr>
          <w:sz w:val="16"/>
          <w:szCs w:val="16"/>
          <w:rtl/>
        </w:rPr>
      </w:pPr>
    </w:p>
    <w:p w:rsidR="00926906" w:rsidRDefault="00FC60C4" w:rsidP="00FC60C4">
      <w:pPr>
        <w:pStyle w:val="ad"/>
        <w:spacing w:after="120" w:line="360" w:lineRule="auto"/>
        <w:ind w:left="567"/>
        <w:jc w:val="both"/>
        <w:rPr>
          <w:b/>
          <w:bCs/>
          <w:rtl/>
        </w:rPr>
      </w:pPr>
      <w:r>
        <w:rPr>
          <w:rFonts w:hint="cs"/>
          <w:rtl/>
        </w:rPr>
        <w:t>"ש:</w:t>
      </w:r>
      <w:r>
        <w:rPr>
          <w:rtl/>
        </w:rPr>
        <w:tab/>
      </w:r>
      <w:r>
        <w:rPr>
          <w:rFonts w:hint="cs"/>
          <w:rtl/>
        </w:rPr>
        <w:t>...</w:t>
      </w:r>
      <w:r>
        <w:rPr>
          <w:rFonts w:hint="cs"/>
          <w:b/>
          <w:bCs/>
          <w:rtl/>
        </w:rPr>
        <w:t xml:space="preserve"> </w:t>
      </w:r>
      <w:r w:rsidR="00926906">
        <w:rPr>
          <w:rFonts w:hint="cs"/>
          <w:b/>
          <w:bCs/>
          <w:rtl/>
        </w:rPr>
        <w:t xml:space="preserve">זאת אומרת מי היורשים? מי שאר היורשים? </w:t>
      </w:r>
    </w:p>
    <w:p w:rsidR="00926906" w:rsidRDefault="00FC60C4" w:rsidP="00FC60C4">
      <w:pPr>
        <w:pStyle w:val="ad"/>
        <w:spacing w:after="120" w:line="360" w:lineRule="auto"/>
        <w:ind w:left="567"/>
        <w:jc w:val="both"/>
        <w:rPr>
          <w:b/>
          <w:bCs/>
          <w:rtl/>
        </w:rPr>
      </w:pPr>
      <w:r>
        <w:rPr>
          <w:rFonts w:hint="cs"/>
          <w:b/>
          <w:bCs/>
          <w:rtl/>
        </w:rPr>
        <w:t>ת:</w:t>
      </w:r>
      <w:r>
        <w:rPr>
          <w:b/>
          <w:bCs/>
          <w:rtl/>
        </w:rPr>
        <w:tab/>
      </w:r>
      <w:r w:rsidR="00926906">
        <w:rPr>
          <w:rFonts w:hint="cs"/>
          <w:b/>
          <w:bCs/>
          <w:rtl/>
        </w:rPr>
        <w:t xml:space="preserve">שאר היורשים זה </w:t>
      </w:r>
      <w:r w:rsidR="00926906" w:rsidRPr="00092322">
        <w:rPr>
          <w:rFonts w:hint="cs"/>
          <w:b/>
          <w:bCs/>
          <w:u w:val="double"/>
          <w:rtl/>
        </w:rPr>
        <w:t>הילדים שלה</w:t>
      </w:r>
      <w:r w:rsidR="00926906">
        <w:rPr>
          <w:rFonts w:hint="cs"/>
          <w:b/>
          <w:bCs/>
          <w:rtl/>
        </w:rPr>
        <w:t>.</w:t>
      </w:r>
    </w:p>
    <w:p w:rsidR="00926906" w:rsidRDefault="00FC60C4" w:rsidP="00FC60C4">
      <w:pPr>
        <w:pStyle w:val="ad"/>
        <w:spacing w:after="120" w:line="360" w:lineRule="auto"/>
        <w:ind w:left="567"/>
        <w:jc w:val="both"/>
        <w:rPr>
          <w:b/>
          <w:bCs/>
          <w:rtl/>
        </w:rPr>
      </w:pPr>
      <w:r>
        <w:rPr>
          <w:rFonts w:hint="cs"/>
          <w:b/>
          <w:bCs/>
          <w:rtl/>
        </w:rPr>
        <w:t>ש:</w:t>
      </w:r>
      <w:r>
        <w:rPr>
          <w:b/>
          <w:bCs/>
          <w:rtl/>
        </w:rPr>
        <w:tab/>
      </w:r>
      <w:r w:rsidR="00926906">
        <w:rPr>
          <w:rFonts w:hint="cs"/>
          <w:b/>
          <w:bCs/>
          <w:rtl/>
        </w:rPr>
        <w:t>ולא חשבת להכניס אותם פה?</w:t>
      </w:r>
    </w:p>
    <w:p w:rsidR="00926906" w:rsidRDefault="00FC60C4" w:rsidP="00FC60C4">
      <w:pPr>
        <w:pStyle w:val="ad"/>
        <w:spacing w:after="120" w:line="360" w:lineRule="auto"/>
        <w:ind w:left="567"/>
        <w:jc w:val="both"/>
        <w:rPr>
          <w:b/>
          <w:bCs/>
          <w:rtl/>
        </w:rPr>
      </w:pPr>
      <w:r>
        <w:rPr>
          <w:rFonts w:hint="cs"/>
          <w:b/>
          <w:bCs/>
          <w:rtl/>
        </w:rPr>
        <w:t>ת:</w:t>
      </w:r>
      <w:r>
        <w:rPr>
          <w:b/>
          <w:bCs/>
          <w:rtl/>
        </w:rPr>
        <w:tab/>
      </w:r>
      <w:r w:rsidR="00926906">
        <w:rPr>
          <w:rFonts w:hint="cs"/>
          <w:b/>
          <w:bCs/>
          <w:rtl/>
        </w:rPr>
        <w:t xml:space="preserve">היא, </w:t>
      </w:r>
      <w:r w:rsidR="00926906" w:rsidRPr="00FC60C4">
        <w:rPr>
          <w:rFonts w:hint="cs"/>
          <w:b/>
          <w:bCs/>
          <w:u w:val="double"/>
          <w:rtl/>
        </w:rPr>
        <w:t>לא היו לי את הפרטים שלהם.</w:t>
      </w:r>
    </w:p>
    <w:p w:rsidR="00926906" w:rsidRDefault="00FC60C4" w:rsidP="00FC60C4">
      <w:pPr>
        <w:pStyle w:val="ad"/>
        <w:spacing w:after="120" w:line="360" w:lineRule="auto"/>
        <w:ind w:left="567"/>
        <w:jc w:val="both"/>
        <w:rPr>
          <w:b/>
          <w:bCs/>
          <w:rtl/>
        </w:rPr>
      </w:pPr>
      <w:r>
        <w:rPr>
          <w:rFonts w:hint="cs"/>
          <w:b/>
          <w:bCs/>
          <w:rtl/>
        </w:rPr>
        <w:t>ש:</w:t>
      </w:r>
      <w:r>
        <w:rPr>
          <w:b/>
          <w:bCs/>
          <w:rtl/>
        </w:rPr>
        <w:tab/>
      </w:r>
      <w:r w:rsidR="00926906">
        <w:rPr>
          <w:rFonts w:hint="cs"/>
          <w:b/>
          <w:bCs/>
          <w:rtl/>
        </w:rPr>
        <w:t>למה לא ביקשת?</w:t>
      </w:r>
    </w:p>
    <w:p w:rsidR="00926906" w:rsidRDefault="00FC60C4" w:rsidP="00FC60C4">
      <w:pPr>
        <w:pStyle w:val="ad"/>
        <w:spacing w:after="120" w:line="360" w:lineRule="auto"/>
        <w:ind w:left="567"/>
        <w:jc w:val="both"/>
        <w:rPr>
          <w:b/>
          <w:bCs/>
          <w:rtl/>
        </w:rPr>
      </w:pPr>
      <w:r>
        <w:rPr>
          <w:rFonts w:hint="cs"/>
          <w:b/>
          <w:bCs/>
          <w:rtl/>
        </w:rPr>
        <w:t>ת:</w:t>
      </w:r>
      <w:r>
        <w:rPr>
          <w:b/>
          <w:bCs/>
          <w:rtl/>
        </w:rPr>
        <w:tab/>
      </w:r>
      <w:r w:rsidR="00926906" w:rsidRPr="00FC60C4">
        <w:rPr>
          <w:rFonts w:hint="cs"/>
          <w:b/>
          <w:bCs/>
          <w:u w:val="double"/>
          <w:rtl/>
        </w:rPr>
        <w:t>ביקשתי ממנה, היא לא היה לה את זה באותו</w:t>
      </w:r>
      <w:r w:rsidR="00926906">
        <w:rPr>
          <w:rFonts w:hint="cs"/>
          <w:b/>
          <w:bCs/>
          <w:rtl/>
        </w:rPr>
        <w:t>,</w:t>
      </w:r>
    </w:p>
    <w:p w:rsidR="00FC60C4" w:rsidRPr="00253F64" w:rsidRDefault="00FC60C4" w:rsidP="00FC60C4">
      <w:pPr>
        <w:pStyle w:val="ad"/>
        <w:spacing w:after="120" w:line="360" w:lineRule="auto"/>
        <w:ind w:left="567"/>
        <w:jc w:val="both"/>
        <w:rPr>
          <w:b/>
          <w:bCs/>
          <w:sz w:val="20"/>
          <w:szCs w:val="20"/>
          <w:rtl/>
        </w:rPr>
      </w:pPr>
      <w:r w:rsidRPr="00253F64">
        <w:rPr>
          <w:rFonts w:hint="cs"/>
          <w:b/>
          <w:bCs/>
          <w:sz w:val="20"/>
          <w:szCs w:val="20"/>
          <w:rtl/>
        </w:rPr>
        <w:t>...</w:t>
      </w:r>
    </w:p>
    <w:p w:rsidR="00926906" w:rsidRPr="00FC60C4" w:rsidRDefault="00FC60C4" w:rsidP="00FC60C4">
      <w:pPr>
        <w:pStyle w:val="ad"/>
        <w:spacing w:after="120" w:line="360" w:lineRule="auto"/>
        <w:ind w:left="567"/>
        <w:jc w:val="both"/>
        <w:rPr>
          <w:b/>
          <w:bCs/>
          <w:u w:val="double"/>
          <w:rtl/>
        </w:rPr>
      </w:pPr>
      <w:r>
        <w:rPr>
          <w:rFonts w:hint="cs"/>
          <w:b/>
          <w:bCs/>
          <w:rtl/>
        </w:rPr>
        <w:t>ש:</w:t>
      </w:r>
      <w:r>
        <w:rPr>
          <w:b/>
          <w:bCs/>
          <w:rtl/>
        </w:rPr>
        <w:tab/>
      </w:r>
      <w:r w:rsidR="00926906" w:rsidRPr="00FC60C4">
        <w:rPr>
          <w:rFonts w:hint="cs"/>
          <w:b/>
          <w:bCs/>
          <w:u w:val="double"/>
          <w:rtl/>
        </w:rPr>
        <w:t>היא לא יודעת איך קוראים לילדים שלה?</w:t>
      </w:r>
    </w:p>
    <w:p w:rsidR="00926906" w:rsidRDefault="00FC60C4" w:rsidP="00FC60C4">
      <w:pPr>
        <w:pStyle w:val="ad"/>
        <w:spacing w:after="120" w:line="360" w:lineRule="auto"/>
        <w:ind w:left="567"/>
        <w:jc w:val="both"/>
        <w:rPr>
          <w:b/>
          <w:bCs/>
          <w:rtl/>
        </w:rPr>
      </w:pPr>
      <w:r>
        <w:rPr>
          <w:rFonts w:hint="cs"/>
          <w:b/>
          <w:bCs/>
          <w:rtl/>
        </w:rPr>
        <w:t>ת:</w:t>
      </w:r>
      <w:r>
        <w:rPr>
          <w:b/>
          <w:bCs/>
          <w:rtl/>
        </w:rPr>
        <w:tab/>
      </w:r>
      <w:r w:rsidR="00926906" w:rsidRPr="00FC60C4">
        <w:rPr>
          <w:rFonts w:hint="cs"/>
          <w:b/>
          <w:bCs/>
          <w:u w:val="double"/>
          <w:rtl/>
        </w:rPr>
        <w:t>היא יודעת איך קוראים להם.</w:t>
      </w:r>
    </w:p>
    <w:p w:rsidR="00FC60C4" w:rsidRPr="00253F64" w:rsidRDefault="00FC60C4" w:rsidP="00FC60C4">
      <w:pPr>
        <w:pStyle w:val="ad"/>
        <w:spacing w:after="120" w:line="360" w:lineRule="auto"/>
        <w:ind w:left="567"/>
        <w:jc w:val="both"/>
        <w:rPr>
          <w:b/>
          <w:bCs/>
          <w:sz w:val="20"/>
          <w:szCs w:val="20"/>
          <w:rtl/>
        </w:rPr>
      </w:pPr>
      <w:r w:rsidRPr="00253F64">
        <w:rPr>
          <w:rFonts w:hint="cs"/>
          <w:b/>
          <w:bCs/>
          <w:sz w:val="20"/>
          <w:szCs w:val="20"/>
          <w:rtl/>
        </w:rPr>
        <w:t>...</w:t>
      </w:r>
    </w:p>
    <w:p w:rsidR="00926906" w:rsidRDefault="00FC60C4" w:rsidP="00FC60C4">
      <w:pPr>
        <w:pStyle w:val="ad"/>
        <w:spacing w:after="120" w:line="360" w:lineRule="auto"/>
        <w:ind w:left="567"/>
        <w:jc w:val="both"/>
        <w:rPr>
          <w:b/>
          <w:bCs/>
          <w:rtl/>
        </w:rPr>
      </w:pPr>
      <w:r>
        <w:rPr>
          <w:rFonts w:hint="cs"/>
          <w:b/>
          <w:bCs/>
          <w:rtl/>
        </w:rPr>
        <w:t>ש:</w:t>
      </w:r>
      <w:r>
        <w:rPr>
          <w:b/>
          <w:bCs/>
          <w:rtl/>
        </w:rPr>
        <w:tab/>
      </w:r>
      <w:r w:rsidR="00926906" w:rsidRPr="00FC60C4">
        <w:rPr>
          <w:rFonts w:hint="cs"/>
          <w:b/>
          <w:bCs/>
          <w:u w:val="double"/>
          <w:rtl/>
        </w:rPr>
        <w:t>שאלת אותה איך קוראים לילדים ומה היא אמרה לך?</w:t>
      </w:r>
    </w:p>
    <w:p w:rsidR="00926906" w:rsidRDefault="00FC60C4" w:rsidP="00FC60C4">
      <w:pPr>
        <w:pStyle w:val="ad"/>
        <w:spacing w:after="120" w:line="360" w:lineRule="auto"/>
        <w:ind w:left="567"/>
        <w:jc w:val="both"/>
        <w:rPr>
          <w:b/>
          <w:bCs/>
          <w:rtl/>
        </w:rPr>
      </w:pPr>
      <w:r>
        <w:rPr>
          <w:rFonts w:hint="cs"/>
          <w:b/>
          <w:bCs/>
          <w:rtl/>
        </w:rPr>
        <w:t>ת:</w:t>
      </w:r>
      <w:r>
        <w:rPr>
          <w:b/>
          <w:bCs/>
          <w:rtl/>
        </w:rPr>
        <w:tab/>
      </w:r>
      <w:r w:rsidR="00926906">
        <w:rPr>
          <w:rFonts w:hint="cs"/>
          <w:b/>
          <w:bCs/>
          <w:rtl/>
        </w:rPr>
        <w:t xml:space="preserve">היא אמרה לי, </w:t>
      </w:r>
      <w:r w:rsidR="00926906" w:rsidRPr="00FC60C4">
        <w:rPr>
          <w:rFonts w:hint="cs"/>
          <w:b/>
          <w:bCs/>
          <w:u w:val="double"/>
          <w:rtl/>
        </w:rPr>
        <w:t>היא נתנה לי שמות.</w:t>
      </w:r>
    </w:p>
    <w:p w:rsidR="00926906" w:rsidRDefault="00FC60C4" w:rsidP="00FC60C4">
      <w:pPr>
        <w:pStyle w:val="ad"/>
        <w:spacing w:after="120" w:line="360" w:lineRule="auto"/>
        <w:ind w:left="567"/>
        <w:jc w:val="both"/>
        <w:rPr>
          <w:b/>
          <w:bCs/>
          <w:rtl/>
        </w:rPr>
      </w:pPr>
      <w:r>
        <w:rPr>
          <w:rFonts w:hint="cs"/>
          <w:b/>
          <w:bCs/>
          <w:rtl/>
        </w:rPr>
        <w:t>ש:</w:t>
      </w:r>
      <w:r>
        <w:rPr>
          <w:b/>
          <w:bCs/>
          <w:rtl/>
        </w:rPr>
        <w:tab/>
      </w:r>
      <w:r w:rsidR="00926906" w:rsidRPr="00FC60C4">
        <w:rPr>
          <w:rFonts w:hint="cs"/>
          <w:b/>
          <w:bCs/>
          <w:u w:val="double"/>
          <w:rtl/>
        </w:rPr>
        <w:t>נו אז למה לא ציינת אותם פה</w:t>
      </w:r>
      <w:r w:rsidR="00926906">
        <w:rPr>
          <w:rFonts w:hint="cs"/>
          <w:b/>
          <w:bCs/>
          <w:rtl/>
        </w:rPr>
        <w:t>?</w:t>
      </w:r>
    </w:p>
    <w:p w:rsidR="00926906" w:rsidRDefault="00FC60C4" w:rsidP="0045190A">
      <w:pPr>
        <w:pStyle w:val="ad"/>
        <w:spacing w:after="120" w:line="360" w:lineRule="auto"/>
        <w:ind w:left="567"/>
        <w:jc w:val="both"/>
        <w:rPr>
          <w:rtl/>
        </w:rPr>
      </w:pPr>
      <w:r>
        <w:rPr>
          <w:rFonts w:hint="cs"/>
          <w:b/>
          <w:bCs/>
          <w:rtl/>
        </w:rPr>
        <w:t>ת:</w:t>
      </w:r>
      <w:r>
        <w:rPr>
          <w:b/>
          <w:bCs/>
          <w:rtl/>
        </w:rPr>
        <w:tab/>
      </w:r>
      <w:r w:rsidR="00926906" w:rsidRPr="00FC60C4">
        <w:rPr>
          <w:rFonts w:hint="cs"/>
          <w:b/>
          <w:bCs/>
          <w:u w:val="double"/>
          <w:rtl/>
        </w:rPr>
        <w:t>זה הניסוח שאני בחרתי לערוך את הצוואה</w:t>
      </w:r>
      <w:r>
        <w:rPr>
          <w:rFonts w:hint="cs"/>
          <w:b/>
          <w:bCs/>
          <w:u w:val="double"/>
          <w:rtl/>
        </w:rPr>
        <w:t>"</w:t>
      </w:r>
      <w:r w:rsidRPr="00FC60C4">
        <w:rPr>
          <w:rFonts w:hint="cs"/>
          <w:b/>
          <w:bCs/>
          <w:rtl/>
        </w:rPr>
        <w:t xml:space="preserve"> </w:t>
      </w:r>
      <w:r w:rsidRPr="00FC60C4">
        <w:rPr>
          <w:rFonts w:hint="cs"/>
          <w:rtl/>
        </w:rPr>
        <w:t xml:space="preserve">(עמ' </w:t>
      </w:r>
      <w:r w:rsidR="0045190A">
        <w:rPr>
          <w:rFonts w:hint="cs"/>
          <w:rtl/>
        </w:rPr>
        <w:t>104, ש' 4 ואילך</w:t>
      </w:r>
      <w:r w:rsidRPr="00FC60C4">
        <w:rPr>
          <w:rFonts w:hint="cs"/>
          <w:rtl/>
        </w:rPr>
        <w:t>)</w:t>
      </w:r>
      <w:r w:rsidR="00926906" w:rsidRPr="00FC60C4">
        <w:rPr>
          <w:rFonts w:hint="cs"/>
          <w:rtl/>
        </w:rPr>
        <w:t>.</w:t>
      </w:r>
    </w:p>
    <w:p w:rsidR="00356911" w:rsidRPr="00356911" w:rsidRDefault="00356911" w:rsidP="00FC60C4">
      <w:pPr>
        <w:pStyle w:val="ad"/>
        <w:spacing w:after="120" w:line="360" w:lineRule="auto"/>
        <w:ind w:left="567"/>
        <w:jc w:val="both"/>
        <w:rPr>
          <w:sz w:val="16"/>
          <w:szCs w:val="16"/>
          <w:rtl/>
        </w:rPr>
      </w:pPr>
    </w:p>
    <w:p w:rsidR="00FC60C4" w:rsidRDefault="00FC60C4" w:rsidP="00092322">
      <w:pPr>
        <w:pStyle w:val="ad"/>
        <w:numPr>
          <w:ilvl w:val="0"/>
          <w:numId w:val="1"/>
        </w:numPr>
        <w:spacing w:after="120" w:line="360" w:lineRule="auto"/>
        <w:ind w:left="567" w:hanging="567"/>
        <w:jc w:val="both"/>
      </w:pPr>
      <w:r>
        <w:rPr>
          <w:rFonts w:hint="cs"/>
          <w:rtl/>
        </w:rPr>
        <w:t>הרושם שקיבלתי מדבריה אלו של העדה היה של עדה המנסה להתחמק ממתן תשובות לעניין. עדותה של העדה הייתה עדות מתגלגלת</w:t>
      </w:r>
      <w:r w:rsidR="00092322">
        <w:rPr>
          <w:rFonts w:hint="cs"/>
          <w:rtl/>
        </w:rPr>
        <w:t>,</w:t>
      </w:r>
      <w:r>
        <w:rPr>
          <w:rFonts w:hint="cs"/>
          <w:rtl/>
        </w:rPr>
        <w:t xml:space="preserve"> כאשר לא תמיד זכרה את תשובותיה הקודמות והשיבה תשוב</w:t>
      </w:r>
      <w:r w:rsidR="00092322">
        <w:rPr>
          <w:rFonts w:hint="cs"/>
          <w:rtl/>
        </w:rPr>
        <w:t>ות</w:t>
      </w:r>
      <w:r>
        <w:rPr>
          <w:rFonts w:hint="cs"/>
          <w:rtl/>
        </w:rPr>
        <w:t xml:space="preserve"> אחר</w:t>
      </w:r>
      <w:r w:rsidR="00092322">
        <w:rPr>
          <w:rFonts w:hint="cs"/>
          <w:rtl/>
        </w:rPr>
        <w:t>ו</w:t>
      </w:r>
      <w:r>
        <w:rPr>
          <w:rFonts w:hint="cs"/>
          <w:rtl/>
        </w:rPr>
        <w:t>ת לחלוטין. מתוך עדותה זו של העדה, עולות המסקנות הבאות:</w:t>
      </w:r>
    </w:p>
    <w:p w:rsidR="00FC60C4" w:rsidRPr="00253F64" w:rsidRDefault="00FC60C4" w:rsidP="00FC60C4">
      <w:pPr>
        <w:pStyle w:val="ad"/>
        <w:spacing w:after="120" w:line="360" w:lineRule="auto"/>
        <w:ind w:left="567"/>
        <w:jc w:val="both"/>
        <w:rPr>
          <w:sz w:val="16"/>
          <w:szCs w:val="16"/>
          <w:rtl/>
        </w:rPr>
      </w:pPr>
    </w:p>
    <w:p w:rsidR="00FC60C4" w:rsidRDefault="00FC60C4" w:rsidP="00092322">
      <w:pPr>
        <w:pStyle w:val="ad"/>
        <w:numPr>
          <w:ilvl w:val="1"/>
          <w:numId w:val="1"/>
        </w:numPr>
        <w:spacing w:after="120" w:line="360" w:lineRule="auto"/>
        <w:jc w:val="both"/>
      </w:pPr>
      <w:r>
        <w:rPr>
          <w:rFonts w:hint="cs"/>
          <w:rtl/>
        </w:rPr>
        <w:t xml:space="preserve">העדה </w:t>
      </w:r>
      <w:r w:rsidRPr="00092322">
        <w:rPr>
          <w:rFonts w:hint="cs"/>
          <w:rtl/>
        </w:rPr>
        <w:t>ביקשה</w:t>
      </w:r>
      <w:r>
        <w:rPr>
          <w:rFonts w:hint="cs"/>
          <w:rtl/>
        </w:rPr>
        <w:t xml:space="preserve"> לרשום את שמות </w:t>
      </w:r>
      <w:r w:rsidR="00092322">
        <w:rPr>
          <w:rFonts w:hint="cs"/>
          <w:rtl/>
        </w:rPr>
        <w:t>ה</w:t>
      </w:r>
      <w:r>
        <w:rPr>
          <w:rFonts w:hint="cs"/>
          <w:rtl/>
        </w:rPr>
        <w:t>ילדים בצוואה</w:t>
      </w:r>
      <w:r w:rsidR="00092322">
        <w:rPr>
          <w:rFonts w:hint="cs"/>
          <w:rtl/>
        </w:rPr>
        <w:t>,</w:t>
      </w:r>
      <w:r>
        <w:rPr>
          <w:rFonts w:hint="cs"/>
          <w:rtl/>
        </w:rPr>
        <w:t xml:space="preserve"> אולם לא היו ברשותה פרטיהם;</w:t>
      </w:r>
    </w:p>
    <w:p w:rsidR="00FC60C4" w:rsidRDefault="00FC60C4" w:rsidP="00253F64">
      <w:pPr>
        <w:pStyle w:val="ad"/>
        <w:numPr>
          <w:ilvl w:val="1"/>
          <w:numId w:val="1"/>
        </w:numPr>
        <w:spacing w:after="120" w:line="360" w:lineRule="auto"/>
        <w:jc w:val="both"/>
      </w:pPr>
      <w:r>
        <w:rPr>
          <w:rFonts w:hint="cs"/>
          <w:rtl/>
        </w:rPr>
        <w:t>העדה שאלה את האם לפרטי ילדיה אולם לא היו לאם מלוא הפרטים (מספרי תעודת זהות);</w:t>
      </w:r>
    </w:p>
    <w:p w:rsidR="00FC60C4" w:rsidRDefault="00FC60C4" w:rsidP="00FC60C4">
      <w:pPr>
        <w:pStyle w:val="ad"/>
        <w:numPr>
          <w:ilvl w:val="1"/>
          <w:numId w:val="1"/>
        </w:numPr>
        <w:spacing w:after="120" w:line="360" w:lineRule="auto"/>
        <w:jc w:val="both"/>
      </w:pPr>
      <w:r>
        <w:rPr>
          <w:rFonts w:hint="cs"/>
          <w:rtl/>
        </w:rPr>
        <w:t>העדה שאלה את האם לשמות ילדיה וזו מסרה לה את שמותיהם;</w:t>
      </w:r>
    </w:p>
    <w:p w:rsidR="00FC60C4" w:rsidRDefault="00FC60C4" w:rsidP="00FC60C4">
      <w:pPr>
        <w:pStyle w:val="ad"/>
        <w:numPr>
          <w:ilvl w:val="1"/>
          <w:numId w:val="1"/>
        </w:numPr>
        <w:spacing w:after="120" w:line="360" w:lineRule="auto"/>
        <w:jc w:val="both"/>
      </w:pPr>
      <w:r>
        <w:rPr>
          <w:rFonts w:hint="cs"/>
          <w:rtl/>
        </w:rPr>
        <w:t xml:space="preserve">שמות הילדים לא נרשמו מאחר וזהו הניסוח שבחרה העדה לצוואה. </w:t>
      </w:r>
    </w:p>
    <w:p w:rsidR="00FC60C4" w:rsidRPr="00253F64" w:rsidRDefault="00FC60C4" w:rsidP="00FC60C4">
      <w:pPr>
        <w:pStyle w:val="ad"/>
        <w:spacing w:after="120" w:line="360" w:lineRule="auto"/>
        <w:ind w:left="1440"/>
        <w:jc w:val="both"/>
        <w:rPr>
          <w:sz w:val="16"/>
          <w:szCs w:val="16"/>
        </w:rPr>
      </w:pPr>
    </w:p>
    <w:p w:rsidR="00FC60C4" w:rsidRDefault="00FC60C4" w:rsidP="001D294D">
      <w:pPr>
        <w:pStyle w:val="ad"/>
        <w:numPr>
          <w:ilvl w:val="0"/>
          <w:numId w:val="1"/>
        </w:numPr>
        <w:spacing w:after="120" w:line="360" w:lineRule="auto"/>
        <w:ind w:left="567" w:hanging="567"/>
        <w:jc w:val="both"/>
      </w:pPr>
      <w:r>
        <w:rPr>
          <w:rFonts w:hint="cs"/>
          <w:rtl/>
        </w:rPr>
        <w:t xml:space="preserve">שוב, ובכל הזהירות, לא אוכל לומר כי עדותה של העדה הותירה בי רושם של עדות רציפה ומהימנה. </w:t>
      </w:r>
      <w:r w:rsidR="001D294D">
        <w:rPr>
          <w:rFonts w:hint="cs"/>
          <w:rtl/>
        </w:rPr>
        <w:t xml:space="preserve">יש לתמוה </w:t>
      </w:r>
      <w:r>
        <w:rPr>
          <w:rFonts w:hint="cs"/>
          <w:rtl/>
        </w:rPr>
        <w:t xml:space="preserve">כיצד העדה מעידה תחילה כי רצתה לרשום של שמות הילדים הצוואה, לאחר מכן היא אומרת ששמותיהם נמסרו לה ולבסוף היא מתרצת את אי רישום השמות בלאקוניות </w:t>
      </w:r>
      <w:r w:rsidRPr="00FC60C4">
        <w:rPr>
          <w:rFonts w:hint="cs"/>
          <w:b/>
          <w:bCs/>
          <w:rtl/>
        </w:rPr>
        <w:t>"זה הניסוח שבחרתי"</w:t>
      </w:r>
      <w:r>
        <w:rPr>
          <w:rFonts w:hint="cs"/>
          <w:rtl/>
        </w:rPr>
        <w:t xml:space="preserve">?! </w:t>
      </w:r>
    </w:p>
    <w:p w:rsidR="00356911" w:rsidRPr="001D294D" w:rsidRDefault="00356911" w:rsidP="00356911">
      <w:pPr>
        <w:pStyle w:val="ad"/>
        <w:spacing w:after="120" w:line="360" w:lineRule="auto"/>
        <w:ind w:left="567"/>
        <w:jc w:val="both"/>
        <w:rPr>
          <w:sz w:val="16"/>
          <w:szCs w:val="16"/>
        </w:rPr>
      </w:pPr>
    </w:p>
    <w:p w:rsidR="00356911" w:rsidRDefault="00356911" w:rsidP="00356911">
      <w:pPr>
        <w:pStyle w:val="ad"/>
        <w:numPr>
          <w:ilvl w:val="0"/>
          <w:numId w:val="1"/>
        </w:numPr>
        <w:spacing w:after="120" w:line="360" w:lineRule="auto"/>
        <w:ind w:left="567" w:hanging="567"/>
        <w:jc w:val="both"/>
      </w:pPr>
      <w:r>
        <w:rPr>
          <w:rFonts w:hint="cs"/>
          <w:rtl/>
        </w:rPr>
        <w:t>מעבר לכל זאת, אין היגיון רב או בכלל בעדותה של עו"ד שחר בעניין "זכויות היורשים" ומיהותם, שכן בהתאם לצוואה רק הנתבע יורש את עזבונה של האם! רוצה לומר, במקום לרשום בצוואה "זכויות היורש" נרשם "זכויות היורשים", כך שכל הסיפור שסופר על ידי העדה על אודות השיח שהיה לה עם האם בעניין שמות ילדיה ופרטיהם החסרים הוא חסר שחר.</w:t>
      </w:r>
    </w:p>
    <w:p w:rsidR="00FC60C4" w:rsidRPr="00356911" w:rsidRDefault="00FC60C4" w:rsidP="00FC60C4">
      <w:pPr>
        <w:pStyle w:val="ad"/>
        <w:spacing w:after="120" w:line="360" w:lineRule="auto"/>
        <w:ind w:left="567"/>
        <w:jc w:val="both"/>
        <w:rPr>
          <w:sz w:val="16"/>
          <w:szCs w:val="16"/>
        </w:rPr>
      </w:pPr>
    </w:p>
    <w:p w:rsidR="00FC60C4" w:rsidRDefault="00E94787" w:rsidP="00FC60C4">
      <w:pPr>
        <w:pStyle w:val="ad"/>
        <w:numPr>
          <w:ilvl w:val="0"/>
          <w:numId w:val="1"/>
        </w:numPr>
        <w:spacing w:after="120" w:line="360" w:lineRule="auto"/>
        <w:ind w:left="567" w:hanging="567"/>
        <w:jc w:val="both"/>
      </w:pPr>
      <w:r>
        <w:rPr>
          <w:rFonts w:hint="cs"/>
          <w:rtl/>
        </w:rPr>
        <w:t>התהיות מעדותה של העדה לא נפסקו כאן והן המשיכו עם הימשכות חקירתה הנגדית, וכך:</w:t>
      </w:r>
    </w:p>
    <w:p w:rsidR="00E94787" w:rsidRPr="00253F64" w:rsidRDefault="00E94787" w:rsidP="00E94787">
      <w:pPr>
        <w:pStyle w:val="ad"/>
        <w:spacing w:after="120" w:line="360" w:lineRule="auto"/>
        <w:ind w:left="567"/>
        <w:jc w:val="both"/>
        <w:rPr>
          <w:sz w:val="16"/>
          <w:szCs w:val="16"/>
          <w:rtl/>
        </w:rPr>
      </w:pPr>
    </w:p>
    <w:p w:rsidR="00926906" w:rsidRPr="00E94787" w:rsidRDefault="00E94787" w:rsidP="00E94787">
      <w:pPr>
        <w:pStyle w:val="ad"/>
        <w:spacing w:after="120" w:line="360" w:lineRule="auto"/>
        <w:ind w:left="567"/>
        <w:jc w:val="both"/>
        <w:rPr>
          <w:b/>
          <w:bCs/>
          <w:rtl/>
        </w:rPr>
      </w:pPr>
      <w:r w:rsidRPr="00E94787">
        <w:rPr>
          <w:rFonts w:hint="cs"/>
          <w:b/>
          <w:bCs/>
          <w:rtl/>
        </w:rPr>
        <w:t>"ש:</w:t>
      </w:r>
      <w:r w:rsidRPr="00E94787">
        <w:rPr>
          <w:b/>
          <w:bCs/>
          <w:rtl/>
        </w:rPr>
        <w:tab/>
      </w:r>
      <w:r w:rsidR="00926906" w:rsidRPr="00E94787">
        <w:rPr>
          <w:rFonts w:hint="cs"/>
          <w:b/>
          <w:bCs/>
          <w:rtl/>
        </w:rPr>
        <w:t>זאת אומרת את בחרת, את ניסחת הצוואה לא היא</w:t>
      </w:r>
      <w:r w:rsidRPr="00E94787">
        <w:rPr>
          <w:rFonts w:hint="cs"/>
          <w:b/>
          <w:bCs/>
          <w:rtl/>
        </w:rPr>
        <w:t>?</w:t>
      </w:r>
    </w:p>
    <w:p w:rsidR="00926906" w:rsidRDefault="00E94787" w:rsidP="00E94787">
      <w:pPr>
        <w:pStyle w:val="ad"/>
        <w:spacing w:after="120" w:line="360" w:lineRule="auto"/>
        <w:ind w:left="567"/>
        <w:jc w:val="both"/>
        <w:rPr>
          <w:b/>
          <w:bCs/>
          <w:rtl/>
        </w:rPr>
      </w:pPr>
      <w:r w:rsidRPr="00E94787">
        <w:rPr>
          <w:rFonts w:hint="cs"/>
          <w:b/>
          <w:bCs/>
          <w:rtl/>
        </w:rPr>
        <w:t>ת</w:t>
      </w:r>
      <w:r>
        <w:rPr>
          <w:rFonts w:hint="cs"/>
          <w:b/>
          <w:bCs/>
          <w:rtl/>
        </w:rPr>
        <w:t>:</w:t>
      </w:r>
      <w:r>
        <w:rPr>
          <w:b/>
          <w:bCs/>
          <w:rtl/>
        </w:rPr>
        <w:tab/>
      </w:r>
      <w:r w:rsidR="00926906">
        <w:rPr>
          <w:rFonts w:hint="cs"/>
          <w:b/>
          <w:bCs/>
          <w:rtl/>
        </w:rPr>
        <w:t>אני הקלדתי את זה.</w:t>
      </w:r>
    </w:p>
    <w:p w:rsidR="00926906" w:rsidRDefault="00E94787" w:rsidP="00E94787">
      <w:pPr>
        <w:pStyle w:val="ad"/>
        <w:spacing w:after="120" w:line="360" w:lineRule="auto"/>
        <w:ind w:left="567"/>
        <w:jc w:val="both"/>
        <w:rPr>
          <w:b/>
          <w:bCs/>
          <w:rtl/>
        </w:rPr>
      </w:pPr>
      <w:r>
        <w:rPr>
          <w:rFonts w:hint="cs"/>
          <w:b/>
          <w:bCs/>
          <w:rtl/>
        </w:rPr>
        <w:t>ש:</w:t>
      </w:r>
      <w:r>
        <w:rPr>
          <w:b/>
          <w:bCs/>
          <w:rtl/>
        </w:rPr>
        <w:tab/>
      </w:r>
      <w:r w:rsidR="00926906">
        <w:rPr>
          <w:rFonts w:hint="cs"/>
          <w:b/>
          <w:bCs/>
          <w:rtl/>
        </w:rPr>
        <w:t>מה, מה זה הקלדת? הקלדת תוך כדי שהיא מדברת? זה הניסוח שלה?</w:t>
      </w:r>
    </w:p>
    <w:p w:rsidR="00926906" w:rsidRDefault="00E94787" w:rsidP="0045190A">
      <w:pPr>
        <w:pStyle w:val="ad"/>
        <w:spacing w:after="120" w:line="360" w:lineRule="auto"/>
        <w:ind w:left="567"/>
        <w:jc w:val="both"/>
        <w:rPr>
          <w:rtl/>
        </w:rPr>
      </w:pPr>
      <w:r>
        <w:rPr>
          <w:rFonts w:hint="cs"/>
          <w:b/>
          <w:bCs/>
          <w:rtl/>
        </w:rPr>
        <w:t>ת:</w:t>
      </w:r>
      <w:r>
        <w:rPr>
          <w:b/>
          <w:bCs/>
          <w:rtl/>
        </w:rPr>
        <w:tab/>
      </w:r>
      <w:r w:rsidR="00926906" w:rsidRPr="00253F64">
        <w:rPr>
          <w:rFonts w:hint="cs"/>
          <w:b/>
          <w:bCs/>
          <w:u w:val="double"/>
          <w:rtl/>
        </w:rPr>
        <w:t>אני כתבתי את הדברים שהיא אמרה לי</w:t>
      </w:r>
      <w:r>
        <w:rPr>
          <w:rFonts w:hint="cs"/>
          <w:b/>
          <w:bCs/>
          <w:rtl/>
        </w:rPr>
        <w:t xml:space="preserve">" </w:t>
      </w:r>
      <w:r w:rsidRPr="00092322">
        <w:rPr>
          <w:rFonts w:hint="cs"/>
          <w:rtl/>
        </w:rPr>
        <w:t xml:space="preserve">(עמ' </w:t>
      </w:r>
      <w:r w:rsidR="0045190A">
        <w:rPr>
          <w:rFonts w:hint="cs"/>
          <w:rtl/>
        </w:rPr>
        <w:t>104, ש' 21 ואילך</w:t>
      </w:r>
      <w:r w:rsidRPr="00092322">
        <w:rPr>
          <w:rFonts w:hint="cs"/>
          <w:rtl/>
        </w:rPr>
        <w:t>)</w:t>
      </w:r>
      <w:r w:rsidR="00926906" w:rsidRPr="00092322">
        <w:rPr>
          <w:rFonts w:hint="cs"/>
          <w:rtl/>
        </w:rPr>
        <w:t>.</w:t>
      </w:r>
    </w:p>
    <w:p w:rsidR="00253F64" w:rsidRPr="00253F64" w:rsidRDefault="00253F64" w:rsidP="00E94787">
      <w:pPr>
        <w:pStyle w:val="ad"/>
        <w:spacing w:after="120" w:line="360" w:lineRule="auto"/>
        <w:ind w:left="567"/>
        <w:jc w:val="both"/>
        <w:rPr>
          <w:sz w:val="16"/>
          <w:szCs w:val="16"/>
          <w:rtl/>
        </w:rPr>
      </w:pPr>
    </w:p>
    <w:p w:rsidR="00E94787" w:rsidRDefault="00E94787" w:rsidP="00DA7CFF">
      <w:pPr>
        <w:pStyle w:val="ad"/>
        <w:numPr>
          <w:ilvl w:val="0"/>
          <w:numId w:val="1"/>
        </w:numPr>
        <w:spacing w:after="120" w:line="360" w:lineRule="auto"/>
        <w:ind w:left="567" w:hanging="567"/>
        <w:jc w:val="both"/>
      </w:pPr>
      <w:r>
        <w:rPr>
          <w:rFonts w:hint="cs"/>
          <w:rtl/>
        </w:rPr>
        <w:t>ושוב תישאלנה השאלות: ממתי אשה באה בימים, אנאלפביתית, מנסחת צוואה מול באת כוחה</w:t>
      </w:r>
      <w:r w:rsidR="00682A5E">
        <w:rPr>
          <w:rFonts w:hint="cs"/>
          <w:rtl/>
        </w:rPr>
        <w:t xml:space="preserve"> בלשון משפטית (לרבות:</w:t>
      </w:r>
      <w:r w:rsidR="00682A5E" w:rsidRPr="001B6A24">
        <w:rPr>
          <w:rFonts w:hint="cs"/>
          <w:b/>
          <w:bCs/>
          <w:rtl/>
        </w:rPr>
        <w:t>"... וכן זכויות מוחזקות וזכויות ראויות, טובות הנאה, כספים, פיקדונות</w:t>
      </w:r>
      <w:r w:rsidR="001B6A24" w:rsidRPr="001B6A24">
        <w:rPr>
          <w:rFonts w:hint="cs"/>
          <w:b/>
          <w:bCs/>
          <w:rtl/>
        </w:rPr>
        <w:t>, ניירות ערך ותביעות, בין אלה הנמנים על רכושי..."</w:t>
      </w:r>
      <w:r w:rsidR="001B6A24">
        <w:rPr>
          <w:rFonts w:hint="cs"/>
          <w:rtl/>
        </w:rPr>
        <w:t>)</w:t>
      </w:r>
      <w:r>
        <w:rPr>
          <w:rFonts w:hint="cs"/>
          <w:rtl/>
        </w:rPr>
        <w:t xml:space="preserve">? כיצד עורכת הדין </w:t>
      </w:r>
      <w:r w:rsidR="00DA7CFF">
        <w:rPr>
          <w:rFonts w:hint="cs"/>
          <w:rtl/>
        </w:rPr>
        <w:t>ש</w:t>
      </w:r>
      <w:r>
        <w:rPr>
          <w:rFonts w:hint="cs"/>
          <w:rtl/>
        </w:rPr>
        <w:t>כותבת את מה שנאמר לה על ידי האם</w:t>
      </w:r>
      <w:r w:rsidR="00356911">
        <w:rPr>
          <w:rFonts w:hint="cs"/>
          <w:rtl/>
        </w:rPr>
        <w:t xml:space="preserve"> </w:t>
      </w:r>
      <w:r w:rsidR="00DA7CFF">
        <w:rPr>
          <w:rFonts w:hint="cs"/>
          <w:rtl/>
        </w:rPr>
        <w:t xml:space="preserve">מעידה </w:t>
      </w:r>
      <w:r w:rsidRPr="00092322">
        <w:rPr>
          <w:rFonts w:hint="cs"/>
          <w:b/>
          <w:bCs/>
          <w:rtl/>
        </w:rPr>
        <w:t>"זה הניסוח שבחרתי"</w:t>
      </w:r>
      <w:r>
        <w:rPr>
          <w:rFonts w:hint="cs"/>
          <w:rtl/>
        </w:rPr>
        <w:t>? ניכר כי אין צורך להשיב. לאחר מכן נשאלה העדה מי יזם את עריכת הצוואה, והשיבה:</w:t>
      </w:r>
    </w:p>
    <w:p w:rsidR="00E94787" w:rsidRPr="00253F64" w:rsidRDefault="00E94787" w:rsidP="00E94787">
      <w:pPr>
        <w:pStyle w:val="ad"/>
        <w:spacing w:after="120" w:line="360" w:lineRule="auto"/>
        <w:ind w:left="567"/>
        <w:jc w:val="both"/>
        <w:rPr>
          <w:sz w:val="16"/>
          <w:szCs w:val="16"/>
          <w:rtl/>
        </w:rPr>
      </w:pPr>
    </w:p>
    <w:p w:rsidR="00926906" w:rsidRDefault="00E94787" w:rsidP="00E94787">
      <w:pPr>
        <w:pStyle w:val="ad"/>
        <w:spacing w:after="120" w:line="360" w:lineRule="auto"/>
        <w:ind w:left="1440" w:hanging="873"/>
        <w:jc w:val="both"/>
        <w:rPr>
          <w:b/>
          <w:bCs/>
          <w:rtl/>
        </w:rPr>
      </w:pPr>
      <w:r w:rsidRPr="00092322">
        <w:rPr>
          <w:rFonts w:hint="cs"/>
          <w:b/>
          <w:bCs/>
          <w:rtl/>
        </w:rPr>
        <w:t>"ת:</w:t>
      </w:r>
      <w:r>
        <w:rPr>
          <w:rtl/>
        </w:rPr>
        <w:tab/>
      </w:r>
      <w:r>
        <w:rPr>
          <w:rFonts w:hint="cs"/>
          <w:rtl/>
        </w:rPr>
        <w:t xml:space="preserve"> </w:t>
      </w:r>
      <w:r>
        <w:rPr>
          <w:rFonts w:hint="cs"/>
          <w:b/>
          <w:bCs/>
          <w:rtl/>
        </w:rPr>
        <w:t xml:space="preserve"> ...</w:t>
      </w:r>
      <w:r w:rsidR="00926906">
        <w:rPr>
          <w:rFonts w:hint="cs"/>
          <w:b/>
          <w:bCs/>
          <w:rtl/>
        </w:rPr>
        <w:t xml:space="preserve"> כשסיימנו את הפגישה הראשונה אז דיברנו, </w:t>
      </w:r>
      <w:r w:rsidR="00926906" w:rsidRPr="00E94787">
        <w:rPr>
          <w:rFonts w:hint="cs"/>
          <w:b/>
          <w:bCs/>
          <w:u w:val="double"/>
          <w:rtl/>
        </w:rPr>
        <w:t>היא דיברה איתי</w:t>
      </w:r>
      <w:r w:rsidR="00926906">
        <w:rPr>
          <w:rFonts w:hint="cs"/>
          <w:b/>
          <w:bCs/>
          <w:rtl/>
        </w:rPr>
        <w:t xml:space="preserve"> על עריכת הצוואה.</w:t>
      </w:r>
    </w:p>
    <w:p w:rsidR="00926906" w:rsidRDefault="00E94787" w:rsidP="00E94787">
      <w:pPr>
        <w:pStyle w:val="ad"/>
        <w:spacing w:after="120" w:line="360" w:lineRule="auto"/>
        <w:ind w:left="1440" w:hanging="873"/>
        <w:jc w:val="both"/>
        <w:rPr>
          <w:b/>
          <w:bCs/>
          <w:rtl/>
        </w:rPr>
      </w:pPr>
      <w:r>
        <w:rPr>
          <w:rFonts w:hint="cs"/>
          <w:b/>
          <w:bCs/>
          <w:rtl/>
        </w:rPr>
        <w:t>ש:</w:t>
      </w:r>
      <w:r>
        <w:rPr>
          <w:b/>
          <w:bCs/>
          <w:rtl/>
        </w:rPr>
        <w:tab/>
      </w:r>
      <w:r w:rsidR="00926906">
        <w:rPr>
          <w:rFonts w:hint="cs"/>
          <w:b/>
          <w:bCs/>
          <w:rtl/>
        </w:rPr>
        <w:t>היא דיברה איתך מיוזמתה? היא באה ואמרה לך 'אני רוצה לעשות צוואה'?</w:t>
      </w:r>
    </w:p>
    <w:p w:rsidR="00926906" w:rsidRDefault="00E94787" w:rsidP="005C3367">
      <w:pPr>
        <w:pStyle w:val="ad"/>
        <w:spacing w:after="120" w:line="360" w:lineRule="auto"/>
        <w:ind w:left="1440" w:hanging="873"/>
        <w:jc w:val="both"/>
        <w:rPr>
          <w:rtl/>
        </w:rPr>
      </w:pPr>
      <w:r>
        <w:rPr>
          <w:rFonts w:hint="cs"/>
          <w:b/>
          <w:bCs/>
          <w:rtl/>
        </w:rPr>
        <w:t>ת:</w:t>
      </w:r>
      <w:r>
        <w:rPr>
          <w:b/>
          <w:bCs/>
          <w:rtl/>
        </w:rPr>
        <w:tab/>
      </w:r>
      <w:r w:rsidR="00926906" w:rsidRPr="00E94787">
        <w:rPr>
          <w:rFonts w:hint="cs"/>
          <w:b/>
          <w:bCs/>
          <w:u w:val="double"/>
          <w:rtl/>
        </w:rPr>
        <w:t>שאלתי אותה</w:t>
      </w:r>
      <w:r w:rsidR="00926906">
        <w:rPr>
          <w:rFonts w:hint="cs"/>
          <w:b/>
          <w:bCs/>
          <w:rtl/>
        </w:rPr>
        <w:t xml:space="preserve"> את רוצה לעשות סדר? </w:t>
      </w:r>
      <w:r w:rsidR="00926906" w:rsidRPr="00E94787">
        <w:rPr>
          <w:rFonts w:hint="cs"/>
          <w:b/>
          <w:bCs/>
          <w:u w:val="double"/>
          <w:rtl/>
        </w:rPr>
        <w:t>אז היא אמרה</w:t>
      </w:r>
      <w:r w:rsidR="00926906">
        <w:rPr>
          <w:rFonts w:hint="cs"/>
          <w:b/>
          <w:bCs/>
          <w:rtl/>
        </w:rPr>
        <w:t xml:space="preserve"> אז אני אעשה צוואה </w:t>
      </w:r>
      <w:r w:rsidR="00926906" w:rsidRPr="00E94787">
        <w:rPr>
          <w:rFonts w:hint="cs"/>
          <w:b/>
          <w:bCs/>
          <w:u w:val="double"/>
          <w:rtl/>
        </w:rPr>
        <w:t>משהו כזה</w:t>
      </w:r>
      <w:r w:rsidR="00926906">
        <w:rPr>
          <w:rFonts w:hint="cs"/>
          <w:b/>
          <w:bCs/>
          <w:rtl/>
        </w:rPr>
        <w:t>, אני לא זוכרת את המילים תראה עברו 5 שנים</w:t>
      </w:r>
      <w:r>
        <w:rPr>
          <w:rFonts w:hint="cs"/>
          <w:b/>
          <w:bCs/>
          <w:rtl/>
        </w:rPr>
        <w:t xml:space="preserve">" </w:t>
      </w:r>
      <w:r w:rsidRPr="00E94787">
        <w:rPr>
          <w:rFonts w:hint="cs"/>
          <w:rtl/>
        </w:rPr>
        <w:t>(עמ'</w:t>
      </w:r>
      <w:r w:rsidR="0045190A">
        <w:rPr>
          <w:rFonts w:hint="cs"/>
          <w:rtl/>
        </w:rPr>
        <w:t xml:space="preserve"> </w:t>
      </w:r>
      <w:r w:rsidRPr="00E94787">
        <w:rPr>
          <w:rFonts w:hint="cs"/>
          <w:rtl/>
        </w:rPr>
        <w:t xml:space="preserve"> </w:t>
      </w:r>
      <w:r w:rsidR="005C3367">
        <w:rPr>
          <w:rFonts w:hint="cs"/>
          <w:rtl/>
        </w:rPr>
        <w:t>105, ש' 5 ואילך</w:t>
      </w:r>
      <w:r w:rsidRPr="00E94787">
        <w:rPr>
          <w:rFonts w:hint="cs"/>
          <w:rtl/>
        </w:rPr>
        <w:t>)</w:t>
      </w:r>
      <w:r w:rsidR="00926906" w:rsidRPr="00E94787">
        <w:rPr>
          <w:rFonts w:hint="cs"/>
          <w:rtl/>
        </w:rPr>
        <w:t>.</w:t>
      </w:r>
    </w:p>
    <w:p w:rsidR="00E94787" w:rsidRDefault="00E94787" w:rsidP="00E94787">
      <w:pPr>
        <w:pStyle w:val="ad"/>
        <w:spacing w:after="120" w:line="360" w:lineRule="auto"/>
        <w:ind w:left="1440" w:hanging="873"/>
        <w:jc w:val="both"/>
        <w:rPr>
          <w:b/>
          <w:bCs/>
          <w:sz w:val="16"/>
          <w:szCs w:val="16"/>
          <w:rtl/>
        </w:rPr>
      </w:pPr>
    </w:p>
    <w:p w:rsidR="00E94787" w:rsidRDefault="00E94787" w:rsidP="00C23110">
      <w:pPr>
        <w:pStyle w:val="ad"/>
        <w:numPr>
          <w:ilvl w:val="0"/>
          <w:numId w:val="1"/>
        </w:numPr>
        <w:spacing w:after="120" w:line="360" w:lineRule="auto"/>
        <w:ind w:left="567" w:hanging="567"/>
        <w:jc w:val="both"/>
      </w:pPr>
      <w:r>
        <w:rPr>
          <w:rFonts w:hint="cs"/>
          <w:rtl/>
        </w:rPr>
        <w:t xml:space="preserve">פעם נוספת, העדה מעידה כי האם דיברה איתה על עריכת הצוואה וכאשר ב"כ התובעים מביע פליאה על המוטיבציה של האם לערוך צוואה, </w:t>
      </w:r>
      <w:r w:rsidR="00A43204">
        <w:rPr>
          <w:rFonts w:hint="cs"/>
          <w:rtl/>
        </w:rPr>
        <w:t xml:space="preserve">העדה </w:t>
      </w:r>
      <w:r>
        <w:rPr>
          <w:rFonts w:hint="cs"/>
          <w:rtl/>
        </w:rPr>
        <w:t>משנה כיוון ומשיבה שהיא</w:t>
      </w:r>
      <w:r w:rsidR="00A43204">
        <w:rPr>
          <w:rFonts w:hint="cs"/>
          <w:rtl/>
        </w:rPr>
        <w:t xml:space="preserve"> (העדה)</w:t>
      </w:r>
      <w:r>
        <w:rPr>
          <w:rFonts w:hint="cs"/>
          <w:rtl/>
        </w:rPr>
        <w:t xml:space="preserve">, העלתה את הנושא מול האם וזו השיבה שתעשה צוואה או </w:t>
      </w:r>
      <w:r w:rsidRPr="00A43204">
        <w:rPr>
          <w:rFonts w:hint="cs"/>
          <w:b/>
          <w:bCs/>
          <w:rtl/>
        </w:rPr>
        <w:t>"משהו כזה"</w:t>
      </w:r>
      <w:r>
        <w:rPr>
          <w:rFonts w:hint="cs"/>
          <w:rtl/>
        </w:rPr>
        <w:t>.</w:t>
      </w:r>
      <w:r w:rsidR="00A43204">
        <w:rPr>
          <w:rFonts w:hint="cs"/>
          <w:rtl/>
        </w:rPr>
        <w:t xml:space="preserve"> </w:t>
      </w:r>
      <w:r w:rsidR="00743EB7">
        <w:rPr>
          <w:rFonts w:hint="cs"/>
          <w:rtl/>
        </w:rPr>
        <w:t>וישאל השואל</w:t>
      </w:r>
      <w:r w:rsidR="00C23110">
        <w:rPr>
          <w:rFonts w:hint="cs"/>
          <w:rtl/>
        </w:rPr>
        <w:t>,</w:t>
      </w:r>
      <w:r w:rsidR="00743EB7">
        <w:rPr>
          <w:rFonts w:hint="cs"/>
          <w:rtl/>
        </w:rPr>
        <w:t xml:space="preserve"> </w:t>
      </w:r>
      <w:r w:rsidR="00A43204">
        <w:rPr>
          <w:rFonts w:hint="cs"/>
          <w:rtl/>
        </w:rPr>
        <w:t>מה זה משהו כזה?!</w:t>
      </w:r>
      <w:r>
        <w:rPr>
          <w:rFonts w:hint="cs"/>
          <w:rtl/>
        </w:rPr>
        <w:t xml:space="preserve">  </w:t>
      </w:r>
    </w:p>
    <w:p w:rsidR="00E510F7" w:rsidRPr="00E510F7" w:rsidRDefault="00E510F7" w:rsidP="00E510F7">
      <w:pPr>
        <w:pStyle w:val="ad"/>
        <w:spacing w:after="120" w:line="360" w:lineRule="auto"/>
        <w:ind w:left="567"/>
        <w:jc w:val="both"/>
        <w:rPr>
          <w:sz w:val="16"/>
          <w:szCs w:val="16"/>
        </w:rPr>
      </w:pPr>
    </w:p>
    <w:p w:rsidR="00E94787" w:rsidRDefault="00E94787" w:rsidP="00E94787">
      <w:pPr>
        <w:pStyle w:val="ad"/>
        <w:numPr>
          <w:ilvl w:val="0"/>
          <w:numId w:val="1"/>
        </w:numPr>
        <w:spacing w:after="120" w:line="360" w:lineRule="auto"/>
        <w:ind w:left="567" w:hanging="567"/>
        <w:jc w:val="both"/>
      </w:pPr>
      <w:r>
        <w:rPr>
          <w:rFonts w:hint="cs"/>
          <w:rtl/>
        </w:rPr>
        <w:t>לאחר מכן נשאלה שאלה פשוטה והשיבה:</w:t>
      </w:r>
    </w:p>
    <w:p w:rsidR="00E94787" w:rsidRPr="00E510F7" w:rsidRDefault="00E94787" w:rsidP="00E94787">
      <w:pPr>
        <w:pStyle w:val="ad"/>
        <w:rPr>
          <w:sz w:val="16"/>
          <w:szCs w:val="16"/>
          <w:rtl/>
        </w:rPr>
      </w:pPr>
    </w:p>
    <w:p w:rsidR="00926906" w:rsidRDefault="00E94787" w:rsidP="00E510F7">
      <w:pPr>
        <w:pStyle w:val="ad"/>
        <w:spacing w:after="120" w:line="360" w:lineRule="auto"/>
        <w:ind w:left="567"/>
        <w:jc w:val="both"/>
        <w:rPr>
          <w:b/>
          <w:bCs/>
          <w:rtl/>
        </w:rPr>
      </w:pPr>
      <w:r w:rsidRPr="00E13C46">
        <w:rPr>
          <w:rFonts w:hint="cs"/>
          <w:b/>
          <w:bCs/>
          <w:rtl/>
        </w:rPr>
        <w:t>"ש:</w:t>
      </w:r>
      <w:r>
        <w:rPr>
          <w:rtl/>
        </w:rPr>
        <w:tab/>
      </w:r>
      <w:r w:rsidR="00926906">
        <w:rPr>
          <w:rFonts w:hint="cs"/>
          <w:b/>
          <w:bCs/>
          <w:rtl/>
        </w:rPr>
        <w:t xml:space="preserve">לכל הפגישות </w:t>
      </w:r>
      <w:r w:rsidR="00E510F7">
        <w:rPr>
          <w:rFonts w:hint="cs"/>
          <w:b/>
          <w:bCs/>
          <w:rtl/>
        </w:rPr>
        <w:t>[הנתבע]</w:t>
      </w:r>
      <w:r w:rsidR="00926906">
        <w:rPr>
          <w:rFonts w:hint="cs"/>
          <w:b/>
          <w:bCs/>
          <w:rtl/>
        </w:rPr>
        <w:t xml:space="preserve"> הגיע איתה?</w:t>
      </w:r>
    </w:p>
    <w:p w:rsidR="00926906" w:rsidRDefault="00E94787" w:rsidP="00E94787">
      <w:pPr>
        <w:pStyle w:val="ad"/>
        <w:spacing w:after="120" w:line="360" w:lineRule="auto"/>
        <w:ind w:left="567"/>
        <w:jc w:val="both"/>
        <w:rPr>
          <w:b/>
          <w:bCs/>
          <w:rtl/>
        </w:rPr>
      </w:pPr>
      <w:r>
        <w:rPr>
          <w:rFonts w:hint="cs"/>
          <w:b/>
          <w:bCs/>
          <w:rtl/>
        </w:rPr>
        <w:t>ת:</w:t>
      </w:r>
      <w:r>
        <w:rPr>
          <w:b/>
          <w:bCs/>
          <w:rtl/>
        </w:rPr>
        <w:tab/>
      </w:r>
      <w:r w:rsidR="00926906" w:rsidRPr="00C23110">
        <w:rPr>
          <w:rFonts w:hint="cs"/>
          <w:b/>
          <w:bCs/>
          <w:u w:val="double"/>
          <w:rtl/>
        </w:rPr>
        <w:t>הוא הביא אותה</w:t>
      </w:r>
      <w:r w:rsidR="00926906">
        <w:rPr>
          <w:rFonts w:hint="cs"/>
          <w:b/>
          <w:bCs/>
          <w:rtl/>
        </w:rPr>
        <w:t>.</w:t>
      </w:r>
    </w:p>
    <w:p w:rsidR="00E94787" w:rsidRDefault="00E94787" w:rsidP="00E94787">
      <w:pPr>
        <w:pStyle w:val="ad"/>
        <w:spacing w:after="120" w:line="360" w:lineRule="auto"/>
        <w:ind w:left="567"/>
        <w:jc w:val="both"/>
        <w:rPr>
          <w:b/>
          <w:bCs/>
          <w:rtl/>
        </w:rPr>
      </w:pPr>
      <w:r>
        <w:rPr>
          <w:rFonts w:hint="cs"/>
          <w:b/>
          <w:bCs/>
          <w:rtl/>
        </w:rPr>
        <w:t>ש:</w:t>
      </w:r>
      <w:r>
        <w:rPr>
          <w:b/>
          <w:bCs/>
          <w:rtl/>
        </w:rPr>
        <w:tab/>
      </w:r>
      <w:r>
        <w:rPr>
          <w:rFonts w:hint="cs"/>
          <w:b/>
          <w:bCs/>
          <w:rtl/>
        </w:rPr>
        <w:t>ה</w:t>
      </w:r>
      <w:r w:rsidR="00926906">
        <w:rPr>
          <w:rFonts w:hint="cs"/>
          <w:b/>
          <w:bCs/>
          <w:rtl/>
        </w:rPr>
        <w:t>וא הביא אותה, הוא הגיע איתה לפגישה, הוא נכנס אלייך למשרד לכל הפגישות</w:t>
      </w:r>
      <w:r>
        <w:rPr>
          <w:rFonts w:hint="cs"/>
          <w:b/>
          <w:bCs/>
          <w:rtl/>
        </w:rPr>
        <w:t>?</w:t>
      </w:r>
    </w:p>
    <w:p w:rsidR="00926906" w:rsidRDefault="00E94787" w:rsidP="005C3367">
      <w:pPr>
        <w:pStyle w:val="ad"/>
        <w:spacing w:after="120" w:line="360" w:lineRule="auto"/>
        <w:ind w:left="567"/>
        <w:jc w:val="both"/>
        <w:rPr>
          <w:b/>
          <w:bCs/>
          <w:rtl/>
        </w:rPr>
      </w:pPr>
      <w:r>
        <w:rPr>
          <w:rFonts w:hint="cs"/>
          <w:b/>
          <w:bCs/>
          <w:rtl/>
        </w:rPr>
        <w:t>ת:</w:t>
      </w:r>
      <w:r>
        <w:rPr>
          <w:b/>
          <w:bCs/>
          <w:rtl/>
        </w:rPr>
        <w:tab/>
      </w:r>
      <w:r>
        <w:rPr>
          <w:rFonts w:hint="cs"/>
          <w:b/>
          <w:bCs/>
          <w:rtl/>
        </w:rPr>
        <w:t xml:space="preserve"> </w:t>
      </w:r>
      <w:r w:rsidR="00926906" w:rsidRPr="00C23110">
        <w:rPr>
          <w:rFonts w:hint="cs"/>
          <w:b/>
          <w:bCs/>
          <w:u w:val="double"/>
          <w:rtl/>
        </w:rPr>
        <w:t>כן</w:t>
      </w:r>
      <w:r>
        <w:rPr>
          <w:rFonts w:hint="cs"/>
          <w:b/>
          <w:bCs/>
          <w:rtl/>
        </w:rPr>
        <w:t xml:space="preserve">" </w:t>
      </w:r>
      <w:r w:rsidRPr="00E13C46">
        <w:rPr>
          <w:rFonts w:hint="cs"/>
          <w:rtl/>
        </w:rPr>
        <w:t xml:space="preserve">(עמ' </w:t>
      </w:r>
      <w:r w:rsidR="005C3367">
        <w:rPr>
          <w:rFonts w:hint="cs"/>
          <w:rtl/>
        </w:rPr>
        <w:t>106, ש' 21 ואילך</w:t>
      </w:r>
      <w:r w:rsidRPr="00E13C46">
        <w:rPr>
          <w:rFonts w:hint="cs"/>
          <w:rtl/>
        </w:rPr>
        <w:t>)</w:t>
      </w:r>
      <w:r w:rsidR="00926906" w:rsidRPr="00E13C46">
        <w:rPr>
          <w:rFonts w:hint="cs"/>
          <w:rtl/>
        </w:rPr>
        <w:t>.</w:t>
      </w:r>
    </w:p>
    <w:p w:rsidR="00E94787" w:rsidRPr="00C23110" w:rsidRDefault="00E94787" w:rsidP="00E94787">
      <w:pPr>
        <w:pStyle w:val="ad"/>
        <w:spacing w:after="120" w:line="360" w:lineRule="auto"/>
        <w:ind w:left="567"/>
        <w:jc w:val="both"/>
        <w:rPr>
          <w:b/>
          <w:bCs/>
          <w:sz w:val="16"/>
          <w:szCs w:val="16"/>
          <w:rtl/>
        </w:rPr>
      </w:pPr>
    </w:p>
    <w:p w:rsidR="00E94787" w:rsidRDefault="00E94787" w:rsidP="00EA47B1">
      <w:pPr>
        <w:pStyle w:val="ad"/>
        <w:spacing w:after="120" w:line="360" w:lineRule="auto"/>
        <w:ind w:left="567"/>
        <w:jc w:val="both"/>
        <w:rPr>
          <w:rtl/>
        </w:rPr>
      </w:pPr>
      <w:r w:rsidRPr="00E94787">
        <w:rPr>
          <w:rFonts w:hint="cs"/>
          <w:rtl/>
        </w:rPr>
        <w:lastRenderedPageBreak/>
        <w:t xml:space="preserve">מדוע לא להשיב </w:t>
      </w:r>
      <w:r>
        <w:rPr>
          <w:rFonts w:hint="cs"/>
          <w:rtl/>
        </w:rPr>
        <w:t>"</w:t>
      </w:r>
      <w:r w:rsidRPr="00E94787">
        <w:rPr>
          <w:rFonts w:hint="cs"/>
          <w:rtl/>
        </w:rPr>
        <w:t>כן</w:t>
      </w:r>
      <w:r>
        <w:rPr>
          <w:rFonts w:hint="cs"/>
          <w:rtl/>
        </w:rPr>
        <w:t>"</w:t>
      </w:r>
      <w:r w:rsidRPr="00E94787">
        <w:rPr>
          <w:rFonts w:hint="cs"/>
          <w:rtl/>
        </w:rPr>
        <w:t xml:space="preserve"> </w:t>
      </w:r>
      <w:r>
        <w:rPr>
          <w:rFonts w:hint="cs"/>
          <w:rtl/>
        </w:rPr>
        <w:t>ל</w:t>
      </w:r>
      <w:r w:rsidRPr="00E94787">
        <w:rPr>
          <w:rFonts w:hint="cs"/>
          <w:rtl/>
        </w:rPr>
        <w:t xml:space="preserve">שאלה הראשונה ומדוע לנסות להמעיט ממהות נוכחותו של הנתבע במשרדה? </w:t>
      </w:r>
      <w:r>
        <w:rPr>
          <w:rFonts w:hint="cs"/>
          <w:rtl/>
        </w:rPr>
        <w:t>שוב, העדות לא הותירה בי רושם טוב.</w:t>
      </w:r>
    </w:p>
    <w:p w:rsidR="00E94787" w:rsidRPr="00C23110" w:rsidRDefault="00E94787" w:rsidP="00E94787">
      <w:pPr>
        <w:pStyle w:val="ad"/>
        <w:spacing w:after="120" w:line="360" w:lineRule="auto"/>
        <w:ind w:left="567"/>
        <w:jc w:val="both"/>
        <w:rPr>
          <w:sz w:val="16"/>
          <w:szCs w:val="16"/>
          <w:rtl/>
        </w:rPr>
      </w:pPr>
    </w:p>
    <w:p w:rsidR="00E94787" w:rsidRDefault="00E94787" w:rsidP="00E94787">
      <w:pPr>
        <w:pStyle w:val="ad"/>
        <w:numPr>
          <w:ilvl w:val="0"/>
          <w:numId w:val="1"/>
        </w:numPr>
        <w:spacing w:after="120" w:line="360" w:lineRule="auto"/>
        <w:ind w:left="567" w:hanging="567"/>
        <w:jc w:val="both"/>
      </w:pPr>
      <w:r>
        <w:rPr>
          <w:rFonts w:hint="cs"/>
          <w:rtl/>
        </w:rPr>
        <w:t>עוד מעדותה של העדה;</w:t>
      </w:r>
    </w:p>
    <w:p w:rsidR="00E94787" w:rsidRPr="00C23110" w:rsidRDefault="00E94787" w:rsidP="00E94787">
      <w:pPr>
        <w:pStyle w:val="ad"/>
        <w:spacing w:after="120" w:line="360" w:lineRule="auto"/>
        <w:ind w:left="567"/>
        <w:jc w:val="both"/>
        <w:rPr>
          <w:sz w:val="16"/>
          <w:szCs w:val="16"/>
          <w:rtl/>
        </w:rPr>
      </w:pPr>
    </w:p>
    <w:p w:rsidR="00926906" w:rsidRDefault="00E94787" w:rsidP="00E94787">
      <w:pPr>
        <w:pStyle w:val="ad"/>
        <w:spacing w:after="120" w:line="360" w:lineRule="auto"/>
        <w:ind w:left="567"/>
        <w:jc w:val="both"/>
        <w:rPr>
          <w:b/>
          <w:bCs/>
          <w:rtl/>
        </w:rPr>
      </w:pPr>
      <w:r w:rsidRPr="00E13C46">
        <w:rPr>
          <w:rFonts w:hint="cs"/>
          <w:b/>
          <w:bCs/>
          <w:rtl/>
        </w:rPr>
        <w:t>"ש:</w:t>
      </w:r>
      <w:r>
        <w:rPr>
          <w:rtl/>
        </w:rPr>
        <w:tab/>
      </w:r>
      <w:r w:rsidR="00926906">
        <w:rPr>
          <w:rFonts w:hint="cs"/>
          <w:b/>
          <w:bCs/>
          <w:rtl/>
        </w:rPr>
        <w:t>כשאת אמרת מקודם לכבוד השופט פה שהקראת לה את הצוואה.</w:t>
      </w:r>
    </w:p>
    <w:p w:rsidR="00926906" w:rsidRDefault="00E94787" w:rsidP="00E94787">
      <w:pPr>
        <w:pStyle w:val="ad"/>
        <w:spacing w:after="120" w:line="360" w:lineRule="auto"/>
        <w:ind w:left="567"/>
        <w:jc w:val="both"/>
        <w:rPr>
          <w:b/>
          <w:bCs/>
          <w:rtl/>
        </w:rPr>
      </w:pPr>
      <w:r>
        <w:rPr>
          <w:rFonts w:hint="cs"/>
          <w:b/>
          <w:bCs/>
          <w:rtl/>
        </w:rPr>
        <w:t>ת:</w:t>
      </w:r>
      <w:r>
        <w:rPr>
          <w:b/>
          <w:bCs/>
          <w:rtl/>
        </w:rPr>
        <w:tab/>
      </w:r>
      <w:r w:rsidR="00926906">
        <w:rPr>
          <w:rFonts w:hint="cs"/>
          <w:b/>
          <w:bCs/>
          <w:rtl/>
        </w:rPr>
        <w:t>כן.</w:t>
      </w:r>
    </w:p>
    <w:p w:rsidR="00926906" w:rsidRDefault="00E94787" w:rsidP="00E94787">
      <w:pPr>
        <w:pStyle w:val="ad"/>
        <w:spacing w:after="120" w:line="360" w:lineRule="auto"/>
        <w:ind w:left="1437" w:hanging="870"/>
        <w:jc w:val="both"/>
        <w:rPr>
          <w:b/>
          <w:bCs/>
          <w:rtl/>
        </w:rPr>
      </w:pPr>
      <w:r>
        <w:rPr>
          <w:rFonts w:hint="cs"/>
          <w:b/>
          <w:bCs/>
          <w:rtl/>
        </w:rPr>
        <w:t>ש:</w:t>
      </w:r>
      <w:r>
        <w:rPr>
          <w:b/>
          <w:bCs/>
          <w:rtl/>
        </w:rPr>
        <w:tab/>
      </w:r>
      <w:r w:rsidR="00926906">
        <w:rPr>
          <w:rFonts w:hint="cs"/>
          <w:b/>
          <w:bCs/>
          <w:rtl/>
        </w:rPr>
        <w:t xml:space="preserve">"הנני חותמת על צוואתי זו בלב שלם ומרצון מבלי שהופעל עליי כל לחץ לאחר </w:t>
      </w:r>
      <w:r w:rsidR="00926906" w:rsidRPr="00C23110">
        <w:rPr>
          <w:rFonts w:hint="cs"/>
          <w:b/>
          <w:bCs/>
          <w:u w:val="double"/>
          <w:rtl/>
        </w:rPr>
        <w:t>שקראתי</w:t>
      </w:r>
      <w:r w:rsidR="00926906">
        <w:rPr>
          <w:rFonts w:hint="cs"/>
          <w:b/>
          <w:bCs/>
          <w:rtl/>
        </w:rPr>
        <w:t xml:space="preserve"> אותה"</w:t>
      </w:r>
    </w:p>
    <w:p w:rsidR="00926906" w:rsidRDefault="00E94787" w:rsidP="00E94787">
      <w:pPr>
        <w:pStyle w:val="ad"/>
        <w:spacing w:after="120" w:line="360" w:lineRule="auto"/>
        <w:ind w:left="1437" w:hanging="870"/>
        <w:jc w:val="both"/>
        <w:rPr>
          <w:b/>
          <w:bCs/>
          <w:rtl/>
        </w:rPr>
      </w:pPr>
      <w:r>
        <w:rPr>
          <w:rFonts w:hint="cs"/>
          <w:b/>
          <w:bCs/>
          <w:rtl/>
        </w:rPr>
        <w:t>ת:</w:t>
      </w:r>
      <w:r>
        <w:rPr>
          <w:b/>
          <w:bCs/>
          <w:rtl/>
        </w:rPr>
        <w:tab/>
      </w:r>
      <w:r w:rsidR="00926906">
        <w:rPr>
          <w:rFonts w:hint="cs"/>
          <w:b/>
          <w:bCs/>
          <w:rtl/>
        </w:rPr>
        <w:t>כן.</w:t>
      </w:r>
    </w:p>
    <w:p w:rsidR="00926906" w:rsidRDefault="00E94787" w:rsidP="00E94787">
      <w:pPr>
        <w:pStyle w:val="ad"/>
        <w:spacing w:after="120" w:line="360" w:lineRule="auto"/>
        <w:ind w:left="1437" w:hanging="870"/>
        <w:jc w:val="both"/>
        <w:rPr>
          <w:b/>
          <w:bCs/>
          <w:rtl/>
        </w:rPr>
      </w:pPr>
      <w:r>
        <w:rPr>
          <w:rFonts w:hint="cs"/>
          <w:b/>
          <w:bCs/>
          <w:rtl/>
        </w:rPr>
        <w:t>ש:</w:t>
      </w:r>
      <w:r>
        <w:rPr>
          <w:b/>
          <w:bCs/>
          <w:rtl/>
        </w:rPr>
        <w:tab/>
      </w:r>
      <w:r w:rsidR="00926906">
        <w:rPr>
          <w:rFonts w:hint="cs"/>
          <w:b/>
          <w:bCs/>
          <w:rtl/>
        </w:rPr>
        <w:t xml:space="preserve">לא כתוב הקראתי "לאחר שקראתי אותה הבנתי בה כל מילה ואת משמעויותיה ובהיותי בגירה כשירה בדעה צלולה ומיושבת בפני שני עדים" </w:t>
      </w:r>
      <w:r w:rsidR="00926906" w:rsidRPr="00C23110">
        <w:rPr>
          <w:rFonts w:hint="cs"/>
          <w:b/>
          <w:bCs/>
          <w:u w:val="double"/>
          <w:rtl/>
        </w:rPr>
        <w:t>איפה כתוב בצוואה שהקראת לה את הצוואה</w:t>
      </w:r>
      <w:r w:rsidR="00926906">
        <w:rPr>
          <w:rFonts w:hint="cs"/>
          <w:b/>
          <w:bCs/>
          <w:rtl/>
        </w:rPr>
        <w:t>?</w:t>
      </w:r>
    </w:p>
    <w:p w:rsidR="00926906" w:rsidRDefault="00E94787" w:rsidP="00E94787">
      <w:pPr>
        <w:pStyle w:val="ad"/>
        <w:spacing w:after="120" w:line="360" w:lineRule="auto"/>
        <w:ind w:left="1437" w:hanging="870"/>
        <w:jc w:val="both"/>
        <w:rPr>
          <w:b/>
          <w:bCs/>
          <w:rtl/>
        </w:rPr>
      </w:pPr>
      <w:r>
        <w:rPr>
          <w:rFonts w:hint="cs"/>
          <w:b/>
          <w:bCs/>
          <w:rtl/>
        </w:rPr>
        <w:t>ת:</w:t>
      </w:r>
      <w:r>
        <w:rPr>
          <w:b/>
          <w:bCs/>
          <w:rtl/>
        </w:rPr>
        <w:tab/>
      </w:r>
      <w:r w:rsidR="00926906">
        <w:rPr>
          <w:rFonts w:hint="cs"/>
          <w:b/>
          <w:bCs/>
          <w:rtl/>
        </w:rPr>
        <w:t>אני הקראתי לה את הצוואה.</w:t>
      </w:r>
    </w:p>
    <w:p w:rsidR="00926906" w:rsidRDefault="00E94787" w:rsidP="00E94787">
      <w:pPr>
        <w:pStyle w:val="ad"/>
        <w:spacing w:after="120" w:line="360" w:lineRule="auto"/>
        <w:ind w:left="1437" w:hanging="870"/>
        <w:jc w:val="both"/>
        <w:rPr>
          <w:b/>
          <w:bCs/>
          <w:rtl/>
        </w:rPr>
      </w:pPr>
      <w:r>
        <w:rPr>
          <w:rFonts w:hint="cs"/>
          <w:b/>
          <w:bCs/>
          <w:rtl/>
        </w:rPr>
        <w:t>ש:</w:t>
      </w:r>
      <w:r>
        <w:rPr>
          <w:b/>
          <w:bCs/>
          <w:rtl/>
        </w:rPr>
        <w:tab/>
      </w:r>
      <w:r w:rsidR="00926906">
        <w:rPr>
          <w:rFonts w:hint="cs"/>
          <w:b/>
          <w:bCs/>
          <w:rtl/>
        </w:rPr>
        <w:t>שאלתי אם כתוב בצוואה שהקראת לה.</w:t>
      </w:r>
    </w:p>
    <w:p w:rsidR="00926906" w:rsidRDefault="00E94787" w:rsidP="00E94787">
      <w:pPr>
        <w:pStyle w:val="ad"/>
        <w:spacing w:after="120" w:line="360" w:lineRule="auto"/>
        <w:ind w:left="1437" w:hanging="870"/>
        <w:jc w:val="both"/>
        <w:rPr>
          <w:b/>
          <w:bCs/>
          <w:rtl/>
        </w:rPr>
      </w:pPr>
      <w:r>
        <w:rPr>
          <w:rFonts w:hint="cs"/>
          <w:b/>
          <w:bCs/>
          <w:rtl/>
        </w:rPr>
        <w:t>ת:</w:t>
      </w:r>
      <w:r>
        <w:rPr>
          <w:b/>
          <w:bCs/>
          <w:rtl/>
        </w:rPr>
        <w:tab/>
      </w:r>
      <w:r w:rsidR="00926906">
        <w:rPr>
          <w:rFonts w:hint="cs"/>
          <w:b/>
          <w:bCs/>
          <w:rtl/>
        </w:rPr>
        <w:t>לא כתוב.</w:t>
      </w:r>
      <w:r>
        <w:rPr>
          <w:rFonts w:hint="cs"/>
          <w:b/>
          <w:bCs/>
          <w:rtl/>
        </w:rPr>
        <w:t xml:space="preserve">.. </w:t>
      </w:r>
      <w:r w:rsidR="00926906">
        <w:rPr>
          <w:rFonts w:hint="cs"/>
          <w:b/>
          <w:bCs/>
          <w:rtl/>
        </w:rPr>
        <w:t>אבל אני הקראתי לה.</w:t>
      </w:r>
    </w:p>
    <w:p w:rsidR="00926906" w:rsidRDefault="00E94787" w:rsidP="00E94787">
      <w:pPr>
        <w:pStyle w:val="ad"/>
        <w:spacing w:after="120" w:line="360" w:lineRule="auto"/>
        <w:ind w:left="1437" w:hanging="870"/>
        <w:jc w:val="both"/>
        <w:rPr>
          <w:b/>
          <w:bCs/>
          <w:rtl/>
        </w:rPr>
      </w:pPr>
      <w:r>
        <w:rPr>
          <w:rFonts w:hint="cs"/>
          <w:b/>
          <w:bCs/>
          <w:rtl/>
        </w:rPr>
        <w:t>ש:</w:t>
      </w:r>
      <w:r>
        <w:rPr>
          <w:b/>
          <w:bCs/>
          <w:rtl/>
        </w:rPr>
        <w:tab/>
      </w:r>
      <w:r w:rsidR="00926906">
        <w:rPr>
          <w:rFonts w:hint="cs"/>
          <w:b/>
          <w:bCs/>
          <w:rtl/>
        </w:rPr>
        <w:t>יפה.</w:t>
      </w:r>
    </w:p>
    <w:p w:rsidR="00926906" w:rsidRDefault="00E94787" w:rsidP="00E94787">
      <w:pPr>
        <w:pStyle w:val="ad"/>
        <w:spacing w:after="120" w:line="360" w:lineRule="auto"/>
        <w:ind w:left="1437" w:hanging="870"/>
        <w:jc w:val="both"/>
        <w:rPr>
          <w:b/>
          <w:bCs/>
          <w:rtl/>
        </w:rPr>
      </w:pPr>
      <w:r>
        <w:rPr>
          <w:rFonts w:hint="cs"/>
          <w:b/>
          <w:bCs/>
          <w:rtl/>
        </w:rPr>
        <w:t>ת:</w:t>
      </w:r>
      <w:r>
        <w:rPr>
          <w:b/>
          <w:bCs/>
          <w:rtl/>
        </w:rPr>
        <w:tab/>
      </w:r>
      <w:r w:rsidR="00926906">
        <w:rPr>
          <w:rFonts w:hint="cs"/>
          <w:b/>
          <w:bCs/>
          <w:rtl/>
        </w:rPr>
        <w:t>כמו שהקראתי לה את התצהיר,</w:t>
      </w:r>
    </w:p>
    <w:p w:rsidR="00E94787" w:rsidRPr="00C23110" w:rsidRDefault="00E94787" w:rsidP="00C23110">
      <w:pPr>
        <w:pStyle w:val="ad"/>
        <w:spacing w:after="120" w:line="360" w:lineRule="auto"/>
        <w:ind w:left="1437" w:hanging="870"/>
        <w:jc w:val="both"/>
        <w:rPr>
          <w:b/>
          <w:bCs/>
          <w:sz w:val="22"/>
          <w:szCs w:val="22"/>
          <w:rtl/>
        </w:rPr>
      </w:pPr>
      <w:r w:rsidRPr="00C23110">
        <w:rPr>
          <w:rFonts w:hint="cs"/>
          <w:b/>
          <w:bCs/>
          <w:sz w:val="22"/>
          <w:szCs w:val="22"/>
          <w:rtl/>
        </w:rPr>
        <w:t>...</w:t>
      </w:r>
    </w:p>
    <w:p w:rsidR="00926906" w:rsidRDefault="00E94787" w:rsidP="00E94787">
      <w:pPr>
        <w:pStyle w:val="ad"/>
        <w:spacing w:after="120" w:line="360" w:lineRule="auto"/>
        <w:ind w:left="1437" w:hanging="870"/>
        <w:jc w:val="both"/>
        <w:rPr>
          <w:b/>
          <w:bCs/>
          <w:rtl/>
        </w:rPr>
      </w:pPr>
      <w:r>
        <w:rPr>
          <w:rFonts w:hint="cs"/>
          <w:b/>
          <w:bCs/>
          <w:rtl/>
        </w:rPr>
        <w:t>ש:</w:t>
      </w:r>
      <w:r>
        <w:rPr>
          <w:b/>
          <w:bCs/>
          <w:rtl/>
        </w:rPr>
        <w:tab/>
      </w:r>
      <w:r w:rsidR="00926906">
        <w:rPr>
          <w:rFonts w:hint="cs"/>
          <w:b/>
          <w:bCs/>
          <w:rtl/>
        </w:rPr>
        <w:t>כן אבל את עוה"ד</w:t>
      </w:r>
      <w:r>
        <w:rPr>
          <w:rFonts w:hint="cs"/>
          <w:b/>
          <w:bCs/>
          <w:rtl/>
        </w:rPr>
        <w:t>,</w:t>
      </w:r>
      <w:r w:rsidR="00926906">
        <w:rPr>
          <w:rFonts w:hint="cs"/>
          <w:b/>
          <w:bCs/>
          <w:rtl/>
        </w:rPr>
        <w:t xml:space="preserve"> את יודעת שברגע שעושים צוואה לאדם שלא יודע לקרוא יש חובה בדין לרשום שהצוואה הוקראה לו.</w:t>
      </w:r>
    </w:p>
    <w:p w:rsidR="00926906" w:rsidRDefault="00E94787" w:rsidP="00E94787">
      <w:pPr>
        <w:pStyle w:val="ad"/>
        <w:spacing w:after="120" w:line="360" w:lineRule="auto"/>
        <w:ind w:left="1437" w:hanging="870"/>
        <w:jc w:val="both"/>
        <w:rPr>
          <w:b/>
          <w:bCs/>
          <w:rtl/>
        </w:rPr>
      </w:pPr>
      <w:r>
        <w:rPr>
          <w:rFonts w:hint="cs"/>
          <w:b/>
          <w:bCs/>
          <w:rtl/>
        </w:rPr>
        <w:t>ת:</w:t>
      </w:r>
      <w:r>
        <w:rPr>
          <w:b/>
          <w:bCs/>
          <w:rtl/>
        </w:rPr>
        <w:tab/>
      </w:r>
      <w:r w:rsidR="00926906">
        <w:rPr>
          <w:rFonts w:hint="cs"/>
          <w:b/>
          <w:bCs/>
          <w:rtl/>
        </w:rPr>
        <w:t>כן.</w:t>
      </w:r>
    </w:p>
    <w:p w:rsidR="00926906" w:rsidRDefault="00E94787" w:rsidP="00E94787">
      <w:pPr>
        <w:pStyle w:val="ad"/>
        <w:spacing w:after="120" w:line="360" w:lineRule="auto"/>
        <w:ind w:left="1437" w:hanging="870"/>
        <w:jc w:val="both"/>
        <w:rPr>
          <w:b/>
          <w:bCs/>
          <w:rtl/>
        </w:rPr>
      </w:pPr>
      <w:r>
        <w:rPr>
          <w:rFonts w:hint="cs"/>
          <w:b/>
          <w:bCs/>
          <w:rtl/>
        </w:rPr>
        <w:t>ש:</w:t>
      </w:r>
      <w:r>
        <w:rPr>
          <w:b/>
          <w:bCs/>
          <w:rtl/>
        </w:rPr>
        <w:tab/>
      </w:r>
      <w:r w:rsidR="00926906">
        <w:rPr>
          <w:rFonts w:hint="cs"/>
          <w:b/>
          <w:bCs/>
          <w:rtl/>
        </w:rPr>
        <w:t>אחרת זה פגם.</w:t>
      </w:r>
    </w:p>
    <w:p w:rsidR="00926906" w:rsidRDefault="00E94787" w:rsidP="005C3367">
      <w:pPr>
        <w:pStyle w:val="ad"/>
        <w:spacing w:after="120" w:line="360" w:lineRule="auto"/>
        <w:ind w:left="1437" w:hanging="870"/>
        <w:jc w:val="both"/>
        <w:rPr>
          <w:b/>
          <w:bCs/>
          <w:rtl/>
        </w:rPr>
      </w:pPr>
      <w:r>
        <w:rPr>
          <w:rFonts w:hint="cs"/>
          <w:b/>
          <w:bCs/>
          <w:rtl/>
        </w:rPr>
        <w:t>ת:</w:t>
      </w:r>
      <w:r>
        <w:rPr>
          <w:b/>
          <w:bCs/>
          <w:rtl/>
        </w:rPr>
        <w:tab/>
      </w:r>
      <w:r w:rsidR="00926906">
        <w:rPr>
          <w:rFonts w:hint="cs"/>
          <w:b/>
          <w:bCs/>
          <w:rtl/>
        </w:rPr>
        <w:t>אני הקראתי לה את הצוואה</w:t>
      </w:r>
      <w:r>
        <w:rPr>
          <w:rFonts w:hint="cs"/>
          <w:b/>
          <w:bCs/>
          <w:rtl/>
        </w:rPr>
        <w:t xml:space="preserve">" </w:t>
      </w:r>
      <w:r w:rsidRPr="00E13C46">
        <w:rPr>
          <w:rFonts w:hint="cs"/>
          <w:rtl/>
        </w:rPr>
        <w:t xml:space="preserve">(עמ' </w:t>
      </w:r>
      <w:r w:rsidR="005C3367">
        <w:rPr>
          <w:rFonts w:hint="cs"/>
          <w:rtl/>
        </w:rPr>
        <w:t>109, ש' 4 ואילך</w:t>
      </w:r>
      <w:r w:rsidRPr="00E13C46">
        <w:rPr>
          <w:rFonts w:hint="cs"/>
          <w:rtl/>
        </w:rPr>
        <w:t>)</w:t>
      </w:r>
      <w:r w:rsidR="00926906" w:rsidRPr="00E13C46">
        <w:rPr>
          <w:rFonts w:hint="cs"/>
          <w:rtl/>
        </w:rPr>
        <w:t>.</w:t>
      </w:r>
    </w:p>
    <w:p w:rsidR="00E94787" w:rsidRPr="001D294D" w:rsidRDefault="00E94787" w:rsidP="00E94787">
      <w:pPr>
        <w:pStyle w:val="ad"/>
        <w:spacing w:after="120" w:line="360" w:lineRule="auto"/>
        <w:ind w:left="1437" w:hanging="870"/>
        <w:jc w:val="both"/>
        <w:rPr>
          <w:b/>
          <w:bCs/>
          <w:sz w:val="16"/>
          <w:szCs w:val="16"/>
          <w:rtl/>
        </w:rPr>
      </w:pPr>
    </w:p>
    <w:p w:rsidR="00E94787" w:rsidRDefault="00E94787" w:rsidP="00C23110">
      <w:pPr>
        <w:pStyle w:val="ad"/>
        <w:numPr>
          <w:ilvl w:val="0"/>
          <w:numId w:val="1"/>
        </w:numPr>
        <w:spacing w:after="120" w:line="360" w:lineRule="auto"/>
        <w:ind w:left="567" w:hanging="567"/>
        <w:jc w:val="both"/>
      </w:pPr>
      <w:r>
        <w:rPr>
          <w:rFonts w:hint="cs"/>
          <w:rtl/>
        </w:rPr>
        <w:t>מתוך דבריה אלו של העדה ניכר כי העדה מנסה לקשור בין הצוואה לבין תצהירי המתנה</w:t>
      </w:r>
      <w:r w:rsidR="00C23110">
        <w:rPr>
          <w:rFonts w:hint="cs"/>
          <w:rtl/>
        </w:rPr>
        <w:t xml:space="preserve">, </w:t>
      </w:r>
      <w:r>
        <w:rPr>
          <w:rFonts w:hint="cs"/>
          <w:rtl/>
        </w:rPr>
        <w:t>לאמור שכפי שהקריאה לאם את הצוואה, כך הקריאה לה את התצהיר. ב"כ התובעים ביקש להראות את ההיפך, שכפי שלא הקריאה לאם את הצוואה כך גם לא הקריאה לאם את התצהיר. עניין ההקראה לא הסתיים כאן והוא מצא ביטוי בהמשך עדותה:</w:t>
      </w:r>
    </w:p>
    <w:p w:rsidR="00E94787" w:rsidRPr="00C23110" w:rsidRDefault="00E94787" w:rsidP="00E94787">
      <w:pPr>
        <w:pStyle w:val="ad"/>
        <w:spacing w:after="120" w:line="360" w:lineRule="auto"/>
        <w:ind w:left="567"/>
        <w:jc w:val="both"/>
        <w:rPr>
          <w:sz w:val="16"/>
          <w:szCs w:val="16"/>
          <w:rtl/>
        </w:rPr>
      </w:pPr>
    </w:p>
    <w:p w:rsidR="00926906" w:rsidRDefault="00E94787" w:rsidP="00E94787">
      <w:pPr>
        <w:pStyle w:val="ad"/>
        <w:spacing w:after="120" w:line="360" w:lineRule="auto"/>
        <w:ind w:left="1437" w:hanging="870"/>
        <w:jc w:val="both"/>
        <w:rPr>
          <w:b/>
          <w:bCs/>
          <w:rtl/>
        </w:rPr>
      </w:pPr>
      <w:r w:rsidRPr="00E13C46">
        <w:rPr>
          <w:rFonts w:hint="cs"/>
          <w:b/>
          <w:bCs/>
          <w:rtl/>
        </w:rPr>
        <w:t>"ש:</w:t>
      </w:r>
      <w:r>
        <w:rPr>
          <w:rtl/>
        </w:rPr>
        <w:tab/>
      </w:r>
      <w:r w:rsidR="00926906">
        <w:rPr>
          <w:rFonts w:hint="cs"/>
          <w:b/>
          <w:bCs/>
          <w:rtl/>
        </w:rPr>
        <w:t>שהקראת לה את הצוואה וכשאמרת, שהתעכבת על המילה "קראתי לה" היא לא אמרה לך חכי שנייה אני לא יודעת לקרוא. סליחה שאני נשמע אולי קצת ציני.</w:t>
      </w:r>
    </w:p>
    <w:p w:rsidR="00926906" w:rsidRDefault="00E94787" w:rsidP="005C3367">
      <w:pPr>
        <w:pStyle w:val="ad"/>
        <w:spacing w:after="120" w:line="360" w:lineRule="auto"/>
        <w:ind w:left="1437" w:hanging="870"/>
        <w:jc w:val="both"/>
        <w:rPr>
          <w:rtl/>
        </w:rPr>
      </w:pPr>
      <w:r>
        <w:rPr>
          <w:rFonts w:hint="cs"/>
          <w:b/>
          <w:bCs/>
          <w:rtl/>
        </w:rPr>
        <w:t>ת:</w:t>
      </w:r>
      <w:r>
        <w:rPr>
          <w:b/>
          <w:bCs/>
          <w:rtl/>
        </w:rPr>
        <w:tab/>
      </w:r>
      <w:r w:rsidR="00926906">
        <w:rPr>
          <w:rFonts w:hint="cs"/>
          <w:b/>
          <w:bCs/>
          <w:rtl/>
        </w:rPr>
        <w:t>לא לא ציני, אני אני לא זוכרת בדיוק אבל אני אומרת, אני זוכרת שאני הקראתי לה את המסמכים לפני שהיא חתמה</w:t>
      </w:r>
      <w:r>
        <w:rPr>
          <w:rFonts w:hint="cs"/>
          <w:b/>
          <w:bCs/>
          <w:rtl/>
        </w:rPr>
        <w:t xml:space="preserve">" </w:t>
      </w:r>
      <w:r w:rsidRPr="00E94787">
        <w:rPr>
          <w:rFonts w:hint="cs"/>
          <w:rtl/>
        </w:rPr>
        <w:t xml:space="preserve">(עמ' </w:t>
      </w:r>
      <w:r w:rsidR="005C3367">
        <w:rPr>
          <w:rFonts w:hint="cs"/>
          <w:rtl/>
        </w:rPr>
        <w:t>109, ש' 29 ואילך).</w:t>
      </w:r>
    </w:p>
    <w:p w:rsidR="00926906" w:rsidRDefault="00926906" w:rsidP="00926906">
      <w:pPr>
        <w:pStyle w:val="ad"/>
        <w:spacing w:after="120" w:line="360" w:lineRule="auto"/>
        <w:ind w:left="567"/>
        <w:jc w:val="both"/>
        <w:rPr>
          <w:b/>
          <w:bCs/>
          <w:sz w:val="16"/>
          <w:szCs w:val="16"/>
          <w:rtl/>
        </w:rPr>
      </w:pPr>
    </w:p>
    <w:p w:rsidR="00E510F7" w:rsidRPr="005C3367" w:rsidRDefault="00E510F7" w:rsidP="00926906">
      <w:pPr>
        <w:pStyle w:val="ad"/>
        <w:spacing w:after="120" w:line="360" w:lineRule="auto"/>
        <w:ind w:left="567"/>
        <w:jc w:val="both"/>
        <w:rPr>
          <w:b/>
          <w:bCs/>
          <w:sz w:val="16"/>
          <w:szCs w:val="16"/>
        </w:rPr>
      </w:pPr>
    </w:p>
    <w:p w:rsidR="00B24111" w:rsidRPr="00E94787" w:rsidRDefault="00E94787" w:rsidP="001D294D">
      <w:pPr>
        <w:pStyle w:val="ad"/>
        <w:numPr>
          <w:ilvl w:val="0"/>
          <w:numId w:val="1"/>
        </w:numPr>
        <w:spacing w:after="120" w:line="360" w:lineRule="auto"/>
        <w:ind w:left="567" w:hanging="567"/>
        <w:jc w:val="both"/>
        <w:rPr>
          <w:b/>
          <w:bCs/>
        </w:rPr>
      </w:pPr>
      <w:r>
        <w:rPr>
          <w:rFonts w:ascii="David" w:hAnsi="David" w:hint="cs"/>
          <w:rtl/>
        </w:rPr>
        <w:lastRenderedPageBreak/>
        <w:t>לסיכום עדותה של העד</w:t>
      </w:r>
      <w:r w:rsidR="00D6452D">
        <w:rPr>
          <w:rFonts w:ascii="David" w:hAnsi="David" w:hint="cs"/>
          <w:rtl/>
        </w:rPr>
        <w:t>ה;</w:t>
      </w:r>
      <w:r>
        <w:rPr>
          <w:rFonts w:ascii="David" w:hAnsi="David" w:hint="cs"/>
          <w:rtl/>
        </w:rPr>
        <w:t xml:space="preserve"> </w:t>
      </w:r>
      <w:r w:rsidR="00C23110">
        <w:rPr>
          <w:rFonts w:ascii="David" w:hAnsi="David" w:hint="cs"/>
          <w:rtl/>
        </w:rPr>
        <w:t>התרשמותי הבלתי אמצעית מהעדה לא הייתה טובה. לא אחת העידה העדה דבר והיפוכו (ר' לעיל), הרבתה שלא להשיב על השאלות שנשאלה ועדותה לא רק שלא תמכה בגרסתו של הנתבע, אלא אף החלישה אותה תוך חיזוק גרסתם של התובעים</w:t>
      </w:r>
      <w:r w:rsidR="00F35BEC">
        <w:rPr>
          <w:rFonts w:ascii="David" w:hAnsi="David" w:hint="cs"/>
          <w:rtl/>
        </w:rPr>
        <w:t xml:space="preserve">. </w:t>
      </w:r>
      <w:r>
        <w:rPr>
          <w:rFonts w:ascii="David" w:hAnsi="David" w:hint="cs"/>
          <w:rtl/>
        </w:rPr>
        <w:t>לא התרשמתי מהעדות משל חתימתה של האם על תצהיר המתנה היה מתוך מודעות ומתוך גמירות דעת מלאה. מתוך עדותה של העדה סביר יותר להניח כי תהליך החתימה על הצוואה לא שיקף את רצונה המלא של האם מאשר להיפך.</w:t>
      </w:r>
      <w:r w:rsidR="00B24111">
        <w:rPr>
          <w:rFonts w:ascii="David" w:hAnsi="David" w:hint="cs"/>
          <w:rtl/>
        </w:rPr>
        <w:t xml:space="preserve"> </w:t>
      </w:r>
    </w:p>
    <w:p w:rsidR="00E94787" w:rsidRPr="00F35BEC" w:rsidRDefault="00E94787" w:rsidP="00E94787">
      <w:pPr>
        <w:pStyle w:val="ad"/>
        <w:spacing w:after="120" w:line="360" w:lineRule="auto"/>
        <w:ind w:left="567"/>
        <w:jc w:val="both"/>
        <w:rPr>
          <w:b/>
          <w:bCs/>
          <w:sz w:val="16"/>
          <w:szCs w:val="16"/>
        </w:rPr>
      </w:pPr>
    </w:p>
    <w:p w:rsidR="00D6452D" w:rsidRDefault="00D6452D" w:rsidP="00D6452D">
      <w:pPr>
        <w:pStyle w:val="ad"/>
        <w:numPr>
          <w:ilvl w:val="0"/>
          <w:numId w:val="1"/>
        </w:numPr>
        <w:spacing w:after="120" w:line="360" w:lineRule="auto"/>
        <w:ind w:left="567" w:hanging="567"/>
        <w:jc w:val="both"/>
      </w:pPr>
      <w:r w:rsidRPr="00D6452D">
        <w:rPr>
          <w:rFonts w:hint="cs"/>
          <w:rtl/>
        </w:rPr>
        <w:t>גם הנתבע לא הפגין הצטיינות יתרה בעדו</w:t>
      </w:r>
      <w:r>
        <w:rPr>
          <w:rFonts w:hint="cs"/>
          <w:rtl/>
        </w:rPr>
        <w:t>תו</w:t>
      </w:r>
      <w:r w:rsidRPr="00D6452D">
        <w:rPr>
          <w:rFonts w:hint="cs"/>
          <w:rtl/>
        </w:rPr>
        <w:t xml:space="preserve"> בפני</w:t>
      </w:r>
      <w:r>
        <w:rPr>
          <w:rFonts w:hint="cs"/>
          <w:rtl/>
        </w:rPr>
        <w:t xml:space="preserve"> ולא נתתי בה אמון.</w:t>
      </w:r>
    </w:p>
    <w:p w:rsidR="00D6452D" w:rsidRPr="00F35BEC" w:rsidRDefault="00D6452D" w:rsidP="00D6452D">
      <w:pPr>
        <w:pStyle w:val="ad"/>
        <w:rPr>
          <w:sz w:val="16"/>
          <w:szCs w:val="16"/>
          <w:rtl/>
        </w:rPr>
      </w:pPr>
    </w:p>
    <w:p w:rsidR="00D6452D" w:rsidRDefault="00D6452D" w:rsidP="00D6452D">
      <w:pPr>
        <w:pStyle w:val="ad"/>
        <w:numPr>
          <w:ilvl w:val="0"/>
          <w:numId w:val="1"/>
        </w:numPr>
        <w:spacing w:after="120" w:line="360" w:lineRule="auto"/>
        <w:ind w:left="567" w:hanging="567"/>
        <w:jc w:val="both"/>
      </w:pPr>
      <w:r>
        <w:rPr>
          <w:rFonts w:hint="cs"/>
          <w:rtl/>
        </w:rPr>
        <w:t>ראשית נזכיר את עניין מידורם של התובעים מהפעולות שביצע הנתבע וכיצד הנתבע הכחיש שהסתיר את פועלו ולאחר מכן בחר להודות בכך בפה מלא.</w:t>
      </w:r>
    </w:p>
    <w:p w:rsidR="00D6452D" w:rsidRPr="00F35BEC" w:rsidRDefault="00D6452D" w:rsidP="00D6452D">
      <w:pPr>
        <w:pStyle w:val="ad"/>
        <w:rPr>
          <w:sz w:val="16"/>
          <w:szCs w:val="16"/>
          <w:rtl/>
        </w:rPr>
      </w:pPr>
    </w:p>
    <w:p w:rsidR="00DA7CFF" w:rsidRPr="00DA7CFF" w:rsidRDefault="00D6452D" w:rsidP="00F35BEC">
      <w:pPr>
        <w:pStyle w:val="ad"/>
        <w:numPr>
          <w:ilvl w:val="0"/>
          <w:numId w:val="1"/>
        </w:numPr>
        <w:spacing w:after="120" w:line="360" w:lineRule="auto"/>
        <w:ind w:left="567" w:hanging="567"/>
        <w:jc w:val="both"/>
      </w:pPr>
      <w:r>
        <w:rPr>
          <w:rFonts w:hint="cs"/>
          <w:rtl/>
        </w:rPr>
        <w:t xml:space="preserve">מעבר לכך, </w:t>
      </w:r>
      <w:r w:rsidR="00A944FC" w:rsidRPr="00D6452D">
        <w:rPr>
          <w:rFonts w:ascii="David" w:hAnsi="David"/>
          <w:rtl/>
        </w:rPr>
        <w:t xml:space="preserve">לא הצלחתי ליישב את הסתירה </w:t>
      </w:r>
      <w:r w:rsidR="00DA7CFF">
        <w:rPr>
          <w:rFonts w:ascii="David" w:hAnsi="David" w:hint="cs"/>
          <w:rtl/>
        </w:rPr>
        <w:t xml:space="preserve">בין </w:t>
      </w:r>
      <w:r w:rsidR="00F35BEC">
        <w:rPr>
          <w:rFonts w:ascii="David" w:hAnsi="David" w:hint="cs"/>
          <w:rtl/>
        </w:rPr>
        <w:t xml:space="preserve">שני קווי הגנתו של הנתבע. הראשון - </w:t>
      </w:r>
      <w:r w:rsidR="00A944FC" w:rsidRPr="00D6452D">
        <w:rPr>
          <w:rFonts w:ascii="David" w:hAnsi="David"/>
          <w:rtl/>
        </w:rPr>
        <w:t>הוא לא היה חייב לספר דבר לאחיו אודות פעולותיה המשפטיות של אמם, והייתה זו היא, אישה נחרצת ופיקחית על פי עדויות כל ילדיה, אשר ביקשה להסתיר את מעשיה ולו כדי להבטיח את רווחתו של הנתבע</w:t>
      </w:r>
      <w:r w:rsidR="00F35BEC">
        <w:rPr>
          <w:rFonts w:ascii="David" w:hAnsi="David" w:hint="cs"/>
          <w:rtl/>
        </w:rPr>
        <w:t xml:space="preserve">. השני </w:t>
      </w:r>
      <w:r w:rsidR="00F35BEC">
        <w:rPr>
          <w:rFonts w:ascii="David" w:hAnsi="David"/>
          <w:rtl/>
        </w:rPr>
        <w:t>–</w:t>
      </w:r>
      <w:r w:rsidR="00F35BEC">
        <w:rPr>
          <w:rFonts w:ascii="David" w:hAnsi="David" w:hint="cs"/>
          <w:rtl/>
        </w:rPr>
        <w:t xml:space="preserve"> </w:t>
      </w:r>
      <w:r>
        <w:rPr>
          <w:rFonts w:ascii="David" w:hAnsi="David" w:hint="cs"/>
          <w:rtl/>
        </w:rPr>
        <w:t>כולם</w:t>
      </w:r>
      <w:r w:rsidR="00F35BEC">
        <w:rPr>
          <w:rFonts w:ascii="David" w:hAnsi="David" w:hint="cs"/>
          <w:rtl/>
        </w:rPr>
        <w:t xml:space="preserve"> </w:t>
      </w:r>
      <w:r w:rsidR="00A944FC" w:rsidRPr="00D6452D">
        <w:rPr>
          <w:rFonts w:ascii="David" w:hAnsi="David"/>
          <w:rtl/>
        </w:rPr>
        <w:t>ידעו על רצונה להעביר לו את עיקר רכושה</w:t>
      </w:r>
      <w:r w:rsidR="00DA7CFF">
        <w:rPr>
          <w:rFonts w:ascii="David" w:hAnsi="David" w:hint="cs"/>
          <w:rtl/>
        </w:rPr>
        <w:t>.</w:t>
      </w:r>
    </w:p>
    <w:p w:rsidR="00DA7CFF" w:rsidRPr="00DA7CFF" w:rsidRDefault="00DA7CFF" w:rsidP="00DA7CFF">
      <w:pPr>
        <w:pStyle w:val="ad"/>
        <w:rPr>
          <w:rFonts w:ascii="David" w:hAnsi="David"/>
          <w:sz w:val="16"/>
          <w:szCs w:val="16"/>
          <w:rtl/>
        </w:rPr>
      </w:pPr>
    </w:p>
    <w:p w:rsidR="00A944FC" w:rsidRPr="008548FF" w:rsidRDefault="00E853CC" w:rsidP="00DA7CFF">
      <w:pPr>
        <w:pStyle w:val="ad"/>
        <w:spacing w:after="120" w:line="360" w:lineRule="auto"/>
        <w:ind w:left="567"/>
        <w:jc w:val="both"/>
      </w:pPr>
      <w:r>
        <w:rPr>
          <w:rFonts w:ascii="David" w:hAnsi="David" w:hint="cs"/>
          <w:rtl/>
        </w:rPr>
        <w:t xml:space="preserve">אם כך, </w:t>
      </w:r>
      <w:r w:rsidR="008548FF">
        <w:rPr>
          <w:rFonts w:ascii="David" w:hAnsi="David" w:hint="cs"/>
          <w:rtl/>
        </w:rPr>
        <w:t>מדוע שהאם תבקש להסתיר דבר הידוע לכולם?</w:t>
      </w:r>
    </w:p>
    <w:p w:rsidR="008548FF" w:rsidRPr="00E853CC" w:rsidRDefault="008548FF" w:rsidP="008548FF">
      <w:pPr>
        <w:pStyle w:val="ad"/>
        <w:spacing w:after="120" w:line="360" w:lineRule="auto"/>
        <w:ind w:left="567"/>
        <w:jc w:val="both"/>
        <w:rPr>
          <w:sz w:val="16"/>
          <w:szCs w:val="16"/>
        </w:rPr>
      </w:pPr>
    </w:p>
    <w:p w:rsidR="008548FF" w:rsidRDefault="00A944FC" w:rsidP="00DA7CFF">
      <w:pPr>
        <w:pStyle w:val="ad"/>
        <w:numPr>
          <w:ilvl w:val="0"/>
          <w:numId w:val="1"/>
        </w:numPr>
        <w:spacing w:after="120" w:line="360" w:lineRule="auto"/>
        <w:ind w:left="567" w:hanging="567"/>
        <w:jc w:val="both"/>
      </w:pPr>
      <w:r w:rsidRPr="008548FF">
        <w:rPr>
          <w:rFonts w:ascii="David" w:hAnsi="David"/>
          <w:rtl/>
        </w:rPr>
        <w:t xml:space="preserve">השתכנעתי כי הנתבע </w:t>
      </w:r>
      <w:r w:rsidR="008548FF">
        <w:rPr>
          <w:rFonts w:ascii="David" w:hAnsi="David" w:hint="cs"/>
          <w:rtl/>
        </w:rPr>
        <w:t xml:space="preserve">כלל </w:t>
      </w:r>
      <w:r w:rsidRPr="008548FF">
        <w:rPr>
          <w:rFonts w:ascii="David" w:hAnsi="David"/>
          <w:rtl/>
        </w:rPr>
        <w:t>לא שש לספר לאחיו על העברת הזכויות בבית המגורים על שמו</w:t>
      </w:r>
      <w:r w:rsidR="00F35BEC">
        <w:rPr>
          <w:rFonts w:ascii="David" w:hAnsi="David" w:hint="cs"/>
          <w:rtl/>
        </w:rPr>
        <w:t>, אולם לא משום טענתו משל הייתה זו דרישת האם, אלא משום טענתם של התובעים כדי למנוע מהם כל מידע שיכול היה לסכל את תוכניתו</w:t>
      </w:r>
      <w:r w:rsidRPr="008548FF">
        <w:rPr>
          <w:rFonts w:ascii="David" w:hAnsi="David"/>
          <w:rtl/>
        </w:rPr>
        <w:t xml:space="preserve">. כאשר לוקחים את דבריו של ב"כ הנתבע בדיון המקדמי על כך שהאשל"א הייתה צריכה לספר לילדיה כי זהו רצונה, בהתאם לאישה המכובדת והאהובה שהיא, קשה </w:t>
      </w:r>
      <w:r w:rsidR="00F35BEC">
        <w:rPr>
          <w:rFonts w:ascii="David" w:hAnsi="David" w:hint="cs"/>
          <w:rtl/>
        </w:rPr>
        <w:t xml:space="preserve">עד בלתי אפשרי </w:t>
      </w:r>
      <w:r w:rsidRPr="008548FF">
        <w:rPr>
          <w:rFonts w:ascii="David" w:hAnsi="David"/>
          <w:rtl/>
        </w:rPr>
        <w:t>לקבל את גרסת הנתבע כי הוא פעל בשליחותה על מנת לטשטש את מעשיהם המשותפים. יתר על כן, לא מצאתי בדל הוכחה כי זה היה רצון האשל"א בשלב בו נעשו הדברים</w:t>
      </w:r>
      <w:r w:rsidR="00414549">
        <w:rPr>
          <w:rFonts w:ascii="David" w:hAnsi="David" w:hint="cs"/>
          <w:rtl/>
        </w:rPr>
        <w:t>,</w:t>
      </w:r>
      <w:r w:rsidRPr="008548FF">
        <w:rPr>
          <w:rFonts w:ascii="David" w:hAnsi="David"/>
          <w:rtl/>
        </w:rPr>
        <w:t xml:space="preserve"> אלא פעולותיו של הנתבע לבד אשר ניצל את קירבתו ותפקידו המשפחתי ביחס לאשל"א.</w:t>
      </w:r>
      <w:r w:rsidR="00414549">
        <w:rPr>
          <w:rFonts w:hint="cs"/>
          <w:rtl/>
        </w:rPr>
        <w:t xml:space="preserve"> הנתבע נשאל והשיב:</w:t>
      </w:r>
    </w:p>
    <w:p w:rsidR="00414549" w:rsidRPr="001F3DB4" w:rsidRDefault="00414549" w:rsidP="00414549">
      <w:pPr>
        <w:pStyle w:val="ad"/>
        <w:rPr>
          <w:rtl/>
        </w:rPr>
      </w:pPr>
    </w:p>
    <w:p w:rsidR="00414549" w:rsidRPr="00F35BEC" w:rsidRDefault="00414549" w:rsidP="00414549">
      <w:pPr>
        <w:pStyle w:val="ad"/>
        <w:spacing w:after="120" w:line="360" w:lineRule="auto"/>
        <w:ind w:left="567"/>
        <w:jc w:val="both"/>
        <w:rPr>
          <w:b/>
          <w:bCs/>
          <w:rtl/>
        </w:rPr>
      </w:pPr>
      <w:r w:rsidRPr="00F35BEC">
        <w:rPr>
          <w:rFonts w:hint="cs"/>
          <w:b/>
          <w:bCs/>
          <w:rtl/>
        </w:rPr>
        <w:t>"ש:</w:t>
      </w:r>
      <w:r w:rsidRPr="00F35BEC">
        <w:rPr>
          <w:b/>
          <w:bCs/>
          <w:rtl/>
        </w:rPr>
        <w:tab/>
      </w:r>
      <w:r w:rsidRPr="00F35BEC">
        <w:rPr>
          <w:rFonts w:hint="cs"/>
          <w:b/>
          <w:bCs/>
          <w:rtl/>
        </w:rPr>
        <w:t>של מי היה הרעיון להעביר אליך את הזכויות בדירה?</w:t>
      </w:r>
    </w:p>
    <w:p w:rsidR="001F3DB4" w:rsidRPr="00F35BEC" w:rsidRDefault="00414549" w:rsidP="001F3DB4">
      <w:pPr>
        <w:pStyle w:val="ad"/>
        <w:spacing w:after="120" w:line="360" w:lineRule="auto"/>
        <w:ind w:left="1437" w:hanging="870"/>
        <w:jc w:val="both"/>
        <w:rPr>
          <w:b/>
          <w:bCs/>
          <w:rtl/>
        </w:rPr>
      </w:pPr>
      <w:r w:rsidRPr="00F35BEC">
        <w:rPr>
          <w:rFonts w:hint="cs"/>
          <w:b/>
          <w:bCs/>
          <w:rtl/>
        </w:rPr>
        <w:t>ת:</w:t>
      </w:r>
      <w:r w:rsidRPr="00F35BEC">
        <w:rPr>
          <w:b/>
          <w:bCs/>
          <w:rtl/>
        </w:rPr>
        <w:tab/>
      </w:r>
      <w:r w:rsidRPr="00F35BEC">
        <w:rPr>
          <w:rFonts w:hint="cs"/>
          <w:b/>
          <w:bCs/>
          <w:u w:val="double"/>
          <w:rtl/>
        </w:rPr>
        <w:t>מאמא שלי</w:t>
      </w:r>
      <w:r w:rsidRPr="00F35BEC">
        <w:rPr>
          <w:rFonts w:hint="cs"/>
          <w:b/>
          <w:bCs/>
          <w:rtl/>
        </w:rPr>
        <w:t xml:space="preserve">. אמא שלי היתה אומרת לי "אל תסמוך על אף אחד, רוצים לזרוק אותך מהבית ואני לא אתן לזה לקרות... </w:t>
      </w:r>
    </w:p>
    <w:p w:rsidR="00414549" w:rsidRPr="00F35BEC" w:rsidRDefault="00414549" w:rsidP="001F3DB4">
      <w:pPr>
        <w:pStyle w:val="ad"/>
        <w:spacing w:after="120" w:line="360" w:lineRule="auto"/>
        <w:ind w:left="1437" w:hanging="870"/>
        <w:jc w:val="both"/>
        <w:rPr>
          <w:b/>
          <w:bCs/>
          <w:rtl/>
        </w:rPr>
      </w:pPr>
      <w:r w:rsidRPr="00F35BEC">
        <w:rPr>
          <w:rFonts w:hint="cs"/>
          <w:b/>
          <w:bCs/>
          <w:rtl/>
        </w:rPr>
        <w:t>ש:</w:t>
      </w:r>
      <w:r w:rsidRPr="00F35BEC">
        <w:rPr>
          <w:b/>
          <w:bCs/>
          <w:rtl/>
        </w:rPr>
        <w:tab/>
      </w:r>
      <w:r w:rsidRPr="00F35BEC">
        <w:rPr>
          <w:rFonts w:hint="cs"/>
          <w:b/>
          <w:bCs/>
          <w:rtl/>
        </w:rPr>
        <w:t>שאלתי על אמא. אמא אמרה לך שרוצים לזרוק אותך מהבית?</w:t>
      </w:r>
    </w:p>
    <w:p w:rsidR="00414549" w:rsidRPr="00F35BEC" w:rsidRDefault="00414549" w:rsidP="00414549">
      <w:pPr>
        <w:pStyle w:val="ad"/>
        <w:spacing w:after="120" w:line="360" w:lineRule="auto"/>
        <w:ind w:left="1437" w:hanging="870"/>
        <w:jc w:val="both"/>
        <w:rPr>
          <w:b/>
          <w:bCs/>
          <w:rtl/>
        </w:rPr>
      </w:pPr>
      <w:r w:rsidRPr="00F35BEC">
        <w:rPr>
          <w:rFonts w:hint="cs"/>
          <w:b/>
          <w:bCs/>
          <w:rtl/>
        </w:rPr>
        <w:t>ת:</w:t>
      </w:r>
      <w:r w:rsidRPr="00F35BEC">
        <w:rPr>
          <w:b/>
          <w:bCs/>
          <w:rtl/>
        </w:rPr>
        <w:tab/>
      </w:r>
      <w:r w:rsidRPr="00F35BEC">
        <w:rPr>
          <w:rFonts w:hint="cs"/>
          <w:b/>
          <w:bCs/>
          <w:rtl/>
        </w:rPr>
        <w:t xml:space="preserve">כן. </w:t>
      </w:r>
    </w:p>
    <w:p w:rsidR="00414549" w:rsidRPr="00F35BEC" w:rsidRDefault="00414549" w:rsidP="00414549">
      <w:pPr>
        <w:pStyle w:val="ad"/>
        <w:spacing w:after="120" w:line="360" w:lineRule="auto"/>
        <w:ind w:left="1437" w:hanging="870"/>
        <w:jc w:val="both"/>
        <w:rPr>
          <w:b/>
          <w:bCs/>
          <w:rtl/>
        </w:rPr>
      </w:pPr>
      <w:r w:rsidRPr="00F35BEC">
        <w:rPr>
          <w:rFonts w:hint="cs"/>
          <w:b/>
          <w:bCs/>
          <w:rtl/>
        </w:rPr>
        <w:t>ש:</w:t>
      </w:r>
      <w:r w:rsidRPr="00F35BEC">
        <w:rPr>
          <w:rFonts w:hint="cs"/>
          <w:b/>
          <w:bCs/>
          <w:rtl/>
        </w:rPr>
        <w:tab/>
        <w:t>מי?</w:t>
      </w:r>
    </w:p>
    <w:p w:rsidR="00414549" w:rsidRPr="00F35BEC" w:rsidRDefault="00414549" w:rsidP="00414549">
      <w:pPr>
        <w:pStyle w:val="ad"/>
        <w:spacing w:after="120" w:line="360" w:lineRule="auto"/>
        <w:ind w:left="1437" w:hanging="870"/>
        <w:jc w:val="both"/>
        <w:rPr>
          <w:b/>
          <w:bCs/>
          <w:rtl/>
        </w:rPr>
      </w:pPr>
      <w:r w:rsidRPr="00F35BEC">
        <w:rPr>
          <w:rFonts w:hint="cs"/>
          <w:b/>
          <w:bCs/>
          <w:rtl/>
        </w:rPr>
        <w:t>ת:</w:t>
      </w:r>
      <w:r w:rsidRPr="00F35BEC">
        <w:rPr>
          <w:b/>
          <w:bCs/>
          <w:rtl/>
        </w:rPr>
        <w:tab/>
      </w:r>
      <w:r w:rsidRPr="00F35BEC">
        <w:rPr>
          <w:rFonts w:hint="cs"/>
          <w:b/>
          <w:bCs/>
          <w:rtl/>
        </w:rPr>
        <w:tab/>
        <w:t xml:space="preserve">האחים. </w:t>
      </w:r>
    </w:p>
    <w:p w:rsidR="00414549" w:rsidRPr="00F35BEC" w:rsidRDefault="00414549" w:rsidP="00414549">
      <w:pPr>
        <w:pStyle w:val="ad"/>
        <w:spacing w:after="120" w:line="360" w:lineRule="auto"/>
        <w:ind w:left="1437" w:hanging="870"/>
        <w:jc w:val="both"/>
        <w:rPr>
          <w:b/>
          <w:bCs/>
          <w:rtl/>
        </w:rPr>
      </w:pPr>
      <w:r w:rsidRPr="00F35BEC">
        <w:rPr>
          <w:rFonts w:hint="cs"/>
          <w:b/>
          <w:bCs/>
          <w:rtl/>
        </w:rPr>
        <w:t>ש:</w:t>
      </w:r>
      <w:r w:rsidRPr="00F35BEC">
        <w:rPr>
          <w:b/>
          <w:bCs/>
          <w:rtl/>
        </w:rPr>
        <w:tab/>
      </w:r>
      <w:r w:rsidRPr="00F35BEC">
        <w:rPr>
          <w:rFonts w:hint="cs"/>
          <w:b/>
          <w:bCs/>
          <w:rtl/>
        </w:rPr>
        <w:t>איך? מתי זה עלה?</w:t>
      </w:r>
    </w:p>
    <w:p w:rsidR="00414549" w:rsidRDefault="00414549" w:rsidP="00414549">
      <w:pPr>
        <w:pStyle w:val="ad"/>
        <w:spacing w:after="120" w:line="360" w:lineRule="auto"/>
        <w:ind w:left="1437" w:hanging="870"/>
        <w:jc w:val="both"/>
        <w:rPr>
          <w:b/>
          <w:bCs/>
          <w:rtl/>
        </w:rPr>
      </w:pPr>
      <w:r w:rsidRPr="00F35BEC">
        <w:rPr>
          <w:rFonts w:hint="cs"/>
          <w:b/>
          <w:bCs/>
          <w:rtl/>
        </w:rPr>
        <w:t>ת:</w:t>
      </w:r>
      <w:r w:rsidRPr="00F35BEC">
        <w:rPr>
          <w:b/>
          <w:bCs/>
          <w:rtl/>
        </w:rPr>
        <w:tab/>
      </w:r>
      <w:r w:rsidRPr="00F35BEC">
        <w:rPr>
          <w:rFonts w:hint="cs"/>
          <w:b/>
          <w:bCs/>
          <w:rtl/>
        </w:rPr>
        <w:tab/>
        <w:t xml:space="preserve">לפני שעשינו את כל ההעברה. </w:t>
      </w:r>
    </w:p>
    <w:p w:rsidR="00414549" w:rsidRPr="00F35BEC" w:rsidRDefault="00414549" w:rsidP="00414549">
      <w:pPr>
        <w:pStyle w:val="ad"/>
        <w:spacing w:after="120" w:line="360" w:lineRule="auto"/>
        <w:ind w:left="1437" w:hanging="870"/>
        <w:jc w:val="both"/>
        <w:rPr>
          <w:b/>
          <w:bCs/>
          <w:rtl/>
        </w:rPr>
      </w:pPr>
      <w:r w:rsidRPr="00F35BEC">
        <w:rPr>
          <w:rFonts w:hint="cs"/>
          <w:b/>
          <w:bCs/>
          <w:rtl/>
        </w:rPr>
        <w:t>ש:</w:t>
      </w:r>
      <w:r w:rsidRPr="00F35BEC">
        <w:rPr>
          <w:b/>
          <w:bCs/>
          <w:rtl/>
        </w:rPr>
        <w:tab/>
      </w:r>
      <w:r w:rsidRPr="00F35BEC">
        <w:rPr>
          <w:rFonts w:hint="cs"/>
          <w:b/>
          <w:bCs/>
          <w:rtl/>
        </w:rPr>
        <w:t>על סמך מה היא אמרה לך את זה?</w:t>
      </w:r>
    </w:p>
    <w:p w:rsidR="00414549" w:rsidRPr="00F35BEC" w:rsidRDefault="00414549" w:rsidP="001F3DB4">
      <w:pPr>
        <w:pStyle w:val="ad"/>
        <w:spacing w:after="120" w:line="360" w:lineRule="auto"/>
        <w:ind w:left="1437" w:hanging="870"/>
        <w:jc w:val="both"/>
        <w:rPr>
          <w:b/>
          <w:bCs/>
          <w:rtl/>
        </w:rPr>
      </w:pPr>
      <w:r w:rsidRPr="00F35BEC">
        <w:rPr>
          <w:rFonts w:hint="cs"/>
          <w:b/>
          <w:bCs/>
          <w:rtl/>
        </w:rPr>
        <w:lastRenderedPageBreak/>
        <w:t>ת:</w:t>
      </w:r>
      <w:r w:rsidRPr="00F35BEC">
        <w:rPr>
          <w:b/>
          <w:bCs/>
          <w:rtl/>
        </w:rPr>
        <w:tab/>
      </w:r>
      <w:r w:rsidRPr="00F35BEC">
        <w:rPr>
          <w:rFonts w:hint="cs"/>
          <w:b/>
          <w:bCs/>
          <w:rtl/>
        </w:rPr>
        <w:tab/>
        <w:t xml:space="preserve">היו באים </w:t>
      </w:r>
      <w:r w:rsidRPr="00F35BEC">
        <w:rPr>
          <w:rFonts w:hint="cs"/>
          <w:b/>
          <w:bCs/>
          <w:u w:val="double"/>
          <w:rtl/>
        </w:rPr>
        <w:t>כנראה</w:t>
      </w:r>
      <w:r w:rsidRPr="00F35BEC">
        <w:rPr>
          <w:rFonts w:hint="cs"/>
          <w:b/>
          <w:bCs/>
          <w:rtl/>
        </w:rPr>
        <w:t>, מסיתים אותה נגדי</w:t>
      </w:r>
      <w:r w:rsidR="001F3DB4" w:rsidRPr="00F35BEC">
        <w:rPr>
          <w:rFonts w:hint="cs"/>
          <w:b/>
          <w:bCs/>
          <w:rtl/>
        </w:rPr>
        <w:t>...</w:t>
      </w:r>
      <w:r w:rsidRPr="00F35BEC">
        <w:rPr>
          <w:rFonts w:hint="cs"/>
          <w:b/>
          <w:bCs/>
          <w:rtl/>
        </w:rPr>
        <w:t xml:space="preserve"> </w:t>
      </w:r>
    </w:p>
    <w:p w:rsidR="00414549" w:rsidRPr="00F35BEC" w:rsidRDefault="00414549" w:rsidP="00414549">
      <w:pPr>
        <w:pStyle w:val="ad"/>
        <w:spacing w:after="120" w:line="360" w:lineRule="auto"/>
        <w:ind w:left="1437" w:hanging="870"/>
        <w:jc w:val="both"/>
        <w:rPr>
          <w:b/>
          <w:bCs/>
          <w:rtl/>
        </w:rPr>
      </w:pPr>
      <w:r w:rsidRPr="00F35BEC">
        <w:rPr>
          <w:rFonts w:hint="cs"/>
          <w:b/>
          <w:bCs/>
          <w:rtl/>
        </w:rPr>
        <w:t>ש:</w:t>
      </w:r>
      <w:r w:rsidRPr="00F35BEC">
        <w:rPr>
          <w:b/>
          <w:bCs/>
          <w:rtl/>
        </w:rPr>
        <w:tab/>
      </w:r>
      <w:r w:rsidRPr="00F35BEC">
        <w:rPr>
          <w:rFonts w:hint="cs"/>
          <w:b/>
          <w:bCs/>
          <w:rtl/>
        </w:rPr>
        <w:tab/>
        <w:t>אם אמא אמרה לך שרוצים לזרוק אותך מהבית, כנראה היא אמרה את זה על סמך משהו. פעם מישהו מהאחים אמר לך לפנות את הבית?</w:t>
      </w:r>
    </w:p>
    <w:p w:rsidR="00414549" w:rsidRPr="00F35BEC" w:rsidRDefault="00414549" w:rsidP="00414549">
      <w:pPr>
        <w:pStyle w:val="ad"/>
        <w:spacing w:after="120" w:line="360" w:lineRule="auto"/>
        <w:ind w:left="1437" w:hanging="870"/>
        <w:jc w:val="both"/>
        <w:rPr>
          <w:b/>
          <w:bCs/>
          <w:rtl/>
        </w:rPr>
      </w:pPr>
      <w:r w:rsidRPr="00F35BEC">
        <w:rPr>
          <w:rFonts w:hint="cs"/>
          <w:b/>
          <w:bCs/>
          <w:rtl/>
        </w:rPr>
        <w:t>ת:</w:t>
      </w:r>
      <w:r w:rsidRPr="00F35BEC">
        <w:rPr>
          <w:b/>
          <w:bCs/>
          <w:rtl/>
        </w:rPr>
        <w:tab/>
      </w:r>
      <w:r w:rsidRPr="00F35BEC">
        <w:rPr>
          <w:rFonts w:hint="cs"/>
          <w:b/>
          <w:bCs/>
          <w:rtl/>
        </w:rPr>
        <w:tab/>
        <w:t>אני לא זוכר דבר כזה, אבל מה שדיברו איתה רק היא יודעת, לא אני</w:t>
      </w:r>
    </w:p>
    <w:p w:rsidR="00414549" w:rsidRPr="00F35BEC" w:rsidRDefault="00414549" w:rsidP="00414549">
      <w:pPr>
        <w:pStyle w:val="ad"/>
        <w:spacing w:after="120" w:line="360" w:lineRule="auto"/>
        <w:ind w:left="1437" w:hanging="870"/>
        <w:jc w:val="both"/>
        <w:rPr>
          <w:b/>
          <w:bCs/>
          <w:rtl/>
        </w:rPr>
      </w:pPr>
      <w:r w:rsidRPr="00F35BEC">
        <w:rPr>
          <w:rFonts w:hint="cs"/>
          <w:b/>
          <w:bCs/>
          <w:rtl/>
        </w:rPr>
        <w:t>ש:</w:t>
      </w:r>
      <w:r w:rsidRPr="00F35BEC">
        <w:rPr>
          <w:b/>
          <w:bCs/>
          <w:rtl/>
        </w:rPr>
        <w:tab/>
      </w:r>
      <w:r w:rsidRPr="00F35BEC">
        <w:rPr>
          <w:rFonts w:hint="cs"/>
          <w:b/>
          <w:bCs/>
          <w:rtl/>
        </w:rPr>
        <w:tab/>
        <w:t>איתך אף אחד לא דיבר?</w:t>
      </w:r>
    </w:p>
    <w:p w:rsidR="00414549" w:rsidRPr="00F35BEC" w:rsidRDefault="00414549" w:rsidP="005C3367">
      <w:pPr>
        <w:pStyle w:val="ad"/>
        <w:spacing w:after="120" w:line="360" w:lineRule="auto"/>
        <w:ind w:left="1437" w:hanging="870"/>
        <w:jc w:val="both"/>
        <w:rPr>
          <w:rtl/>
        </w:rPr>
      </w:pPr>
      <w:r w:rsidRPr="00F35BEC">
        <w:rPr>
          <w:rFonts w:hint="cs"/>
          <w:b/>
          <w:bCs/>
          <w:rtl/>
        </w:rPr>
        <w:t>ת:</w:t>
      </w:r>
      <w:r w:rsidRPr="00F35BEC">
        <w:rPr>
          <w:b/>
          <w:bCs/>
          <w:rtl/>
        </w:rPr>
        <w:tab/>
      </w:r>
      <w:r w:rsidRPr="00F35BEC">
        <w:rPr>
          <w:rFonts w:hint="cs"/>
          <w:b/>
          <w:bCs/>
          <w:rtl/>
        </w:rPr>
        <w:tab/>
        <w:t>איתי אף אחד לא מדבר</w:t>
      </w:r>
      <w:r w:rsidR="00383C5F" w:rsidRPr="00F35BEC">
        <w:rPr>
          <w:rFonts w:hint="cs"/>
          <w:b/>
          <w:bCs/>
          <w:rtl/>
        </w:rPr>
        <w:t>..."</w:t>
      </w:r>
      <w:r w:rsidR="00383C5F" w:rsidRPr="00F35BEC">
        <w:rPr>
          <w:rFonts w:hint="cs"/>
          <w:rtl/>
        </w:rPr>
        <w:t xml:space="preserve"> (עמ' </w:t>
      </w:r>
      <w:r w:rsidR="005C3367">
        <w:rPr>
          <w:rFonts w:hint="cs"/>
          <w:rtl/>
        </w:rPr>
        <w:t>6, ש' 6 ואילך</w:t>
      </w:r>
      <w:r w:rsidR="00383C5F" w:rsidRPr="00F35BEC">
        <w:rPr>
          <w:rFonts w:hint="cs"/>
          <w:rtl/>
        </w:rPr>
        <w:t>).</w:t>
      </w:r>
    </w:p>
    <w:p w:rsidR="008548FF" w:rsidRPr="00F35BEC" w:rsidRDefault="008548FF" w:rsidP="008548FF">
      <w:pPr>
        <w:pStyle w:val="ad"/>
        <w:rPr>
          <w:rFonts w:ascii="David" w:hAnsi="David"/>
          <w:sz w:val="16"/>
          <w:szCs w:val="16"/>
          <w:rtl/>
        </w:rPr>
      </w:pPr>
    </w:p>
    <w:p w:rsidR="00A944FC" w:rsidRDefault="001F3DB4" w:rsidP="00E510F7">
      <w:pPr>
        <w:pStyle w:val="ad"/>
        <w:numPr>
          <w:ilvl w:val="0"/>
          <w:numId w:val="1"/>
        </w:numPr>
        <w:spacing w:after="120" w:line="360" w:lineRule="auto"/>
        <w:ind w:left="567" w:hanging="567"/>
        <w:jc w:val="both"/>
      </w:pPr>
      <w:r>
        <w:rPr>
          <w:rFonts w:hint="cs"/>
          <w:rtl/>
        </w:rPr>
        <w:t xml:space="preserve">רצף תשובותיו אלו של הנתבע חסרות היגיון לחלוטין ואסביר. ראשית הנתבע טוען כי הרעיון להעברת זכויותיה של האם אליו היה של האם, כאשר הרציונל לכך היה למנוע מיתר הילדים </w:t>
      </w:r>
      <w:r w:rsidRPr="00F80605">
        <w:rPr>
          <w:rFonts w:hint="cs"/>
          <w:b/>
          <w:bCs/>
          <w:rtl/>
        </w:rPr>
        <w:t>"לזרוק אותו מהבית"</w:t>
      </w:r>
      <w:r>
        <w:rPr>
          <w:rFonts w:hint="cs"/>
          <w:rtl/>
        </w:rPr>
        <w:t xml:space="preserve">. כאשר הוא מתבקש להביא ראיות לטענה, הוא משיב </w:t>
      </w:r>
      <w:r w:rsidRPr="00F80605">
        <w:rPr>
          <w:rFonts w:hint="cs"/>
          <w:b/>
          <w:bCs/>
          <w:rtl/>
        </w:rPr>
        <w:t>"כנראה מסיתים אותה נגדי"</w:t>
      </w:r>
      <w:r>
        <w:rPr>
          <w:rFonts w:hint="cs"/>
          <w:rtl/>
        </w:rPr>
        <w:t>. הוא נשאל האם מישהו מהאחים אי פעם הביע דעתו על רצונו לפנותו מהבית, ו</w:t>
      </w:r>
      <w:r w:rsidR="00383C5F">
        <w:rPr>
          <w:rFonts w:hint="cs"/>
          <w:rtl/>
        </w:rPr>
        <w:t xml:space="preserve">הוא משיב </w:t>
      </w:r>
      <w:r w:rsidR="00383C5F" w:rsidRPr="00F80605">
        <w:rPr>
          <w:rFonts w:hint="cs"/>
          <w:b/>
          <w:bCs/>
          <w:rtl/>
        </w:rPr>
        <w:t>"לא זוכר דבר כזה"</w:t>
      </w:r>
      <w:r w:rsidR="00383C5F">
        <w:rPr>
          <w:rFonts w:hint="cs"/>
          <w:rtl/>
        </w:rPr>
        <w:t xml:space="preserve">. יצויין כי חרף שהוגשו תמלולי שיחות רבות בין </w:t>
      </w:r>
      <w:r w:rsidR="00DA7CFF">
        <w:rPr>
          <w:rFonts w:hint="cs"/>
          <w:rtl/>
        </w:rPr>
        <w:t>האחות א</w:t>
      </w:r>
      <w:r w:rsidR="00E510F7">
        <w:rPr>
          <w:rFonts w:hint="cs"/>
          <w:rtl/>
        </w:rPr>
        <w:t>'</w:t>
      </w:r>
      <w:r w:rsidR="00383C5F">
        <w:rPr>
          <w:rFonts w:hint="cs"/>
          <w:rtl/>
        </w:rPr>
        <w:t xml:space="preserve"> לבין הנתבע, </w:t>
      </w:r>
      <w:r w:rsidR="00383C5F" w:rsidRPr="00F80605">
        <w:rPr>
          <w:rFonts w:hint="cs"/>
          <w:b/>
          <w:bCs/>
          <w:u w:val="double"/>
          <w:rtl/>
        </w:rPr>
        <w:t>בשום מקום</w:t>
      </w:r>
      <w:r w:rsidR="00383C5F">
        <w:rPr>
          <w:rFonts w:hint="cs"/>
          <w:rtl/>
        </w:rPr>
        <w:t xml:space="preserve"> הנתבע לא מטיח ב</w:t>
      </w:r>
      <w:r w:rsidR="00DA7CFF">
        <w:rPr>
          <w:rFonts w:hint="cs"/>
          <w:rtl/>
        </w:rPr>
        <w:t>ה</w:t>
      </w:r>
      <w:r w:rsidR="00383C5F">
        <w:rPr>
          <w:rFonts w:hint="cs"/>
          <w:rtl/>
        </w:rPr>
        <w:t xml:space="preserve"> משהו שנ</w:t>
      </w:r>
      <w:r w:rsidR="00F80605">
        <w:rPr>
          <w:rFonts w:hint="cs"/>
          <w:rtl/>
        </w:rPr>
        <w:t>ש</w:t>
      </w:r>
      <w:r w:rsidR="00383C5F">
        <w:rPr>
          <w:rFonts w:hint="cs"/>
          <w:rtl/>
        </w:rPr>
        <w:t xml:space="preserve">מע כמו: </w:t>
      </w:r>
      <w:r w:rsidR="00F80605">
        <w:rPr>
          <w:rFonts w:hint="cs"/>
          <w:rtl/>
        </w:rPr>
        <w:t>'</w:t>
      </w:r>
      <w:r w:rsidR="00383C5F">
        <w:rPr>
          <w:rFonts w:hint="cs"/>
          <w:rtl/>
        </w:rPr>
        <w:t>אתם רוצים להוציא אותי מהבית... אתם מדברים עם אמא ...</w:t>
      </w:r>
      <w:r>
        <w:rPr>
          <w:rFonts w:hint="cs"/>
          <w:rtl/>
        </w:rPr>
        <w:t xml:space="preserve"> </w:t>
      </w:r>
      <w:r w:rsidR="00383C5F">
        <w:rPr>
          <w:rFonts w:hint="cs"/>
          <w:rtl/>
        </w:rPr>
        <w:t>אמא אמרה לי...</w:t>
      </w:r>
      <w:r w:rsidR="00F80605">
        <w:rPr>
          <w:rFonts w:hint="cs"/>
          <w:rtl/>
        </w:rPr>
        <w:t>'</w:t>
      </w:r>
      <w:r w:rsidR="00383C5F">
        <w:rPr>
          <w:rFonts w:hint="cs"/>
          <w:rtl/>
        </w:rPr>
        <w:t xml:space="preserve"> וכו'. ביני לביני, הסבירות כי האחים אמרו לאם שבכוונתם להוציא את הנתבע מהבית, מבלי שהנתבע יכול היה לפרט בעניין או להביא ולו דוגמא אחת, מבלי שהאחים הביעו בפניו את רצונם זה ומבלי שהנתבע יכול היה להצביע ולו על מקום אחד בו הטיח באחיו עניין זה, היא סבירות נמוכה ביותר.  </w:t>
      </w:r>
    </w:p>
    <w:p w:rsidR="00AB2C5B" w:rsidRPr="00F80605" w:rsidRDefault="00AB2C5B" w:rsidP="00AB2C5B">
      <w:pPr>
        <w:pStyle w:val="ad"/>
        <w:spacing w:after="120" w:line="360" w:lineRule="auto"/>
        <w:ind w:left="567"/>
        <w:jc w:val="both"/>
        <w:rPr>
          <w:sz w:val="16"/>
          <w:szCs w:val="16"/>
        </w:rPr>
      </w:pPr>
    </w:p>
    <w:p w:rsidR="00260A64" w:rsidRDefault="00AB2C5B" w:rsidP="005C3367">
      <w:pPr>
        <w:pStyle w:val="ad"/>
        <w:numPr>
          <w:ilvl w:val="0"/>
          <w:numId w:val="1"/>
        </w:numPr>
        <w:spacing w:after="120" w:line="360" w:lineRule="auto"/>
        <w:ind w:left="567" w:hanging="567"/>
        <w:jc w:val="both"/>
        <w:rPr>
          <w:b/>
          <w:bCs/>
          <w:color w:val="FF0000"/>
        </w:rPr>
      </w:pPr>
      <w:r>
        <w:rPr>
          <w:rFonts w:hint="cs"/>
          <w:rtl/>
        </w:rPr>
        <w:t>חקירתו הנגדית של ה</w:t>
      </w:r>
      <w:r w:rsidR="00F80605">
        <w:rPr>
          <w:rFonts w:hint="cs"/>
          <w:rtl/>
        </w:rPr>
        <w:t xml:space="preserve">נתבע </w:t>
      </w:r>
      <w:r>
        <w:rPr>
          <w:rFonts w:hint="cs"/>
          <w:rtl/>
        </w:rPr>
        <w:t xml:space="preserve">הותירה בי </w:t>
      </w:r>
      <w:r w:rsidR="00F7621E">
        <w:rPr>
          <w:rFonts w:hint="cs"/>
          <w:rtl/>
        </w:rPr>
        <w:t xml:space="preserve">רושם קשה, רושם של אדם שהגיע למסור עדות מתוך תחושה שעליו לצלוח את מתן עדותו במתן תשובות לאקוניות ובחזרה על צמד המילים </w:t>
      </w:r>
      <w:r w:rsidR="00F7621E" w:rsidRPr="00F80605">
        <w:rPr>
          <w:rFonts w:hint="cs"/>
          <w:b/>
          <w:bCs/>
          <w:rtl/>
        </w:rPr>
        <w:t>"לא זוכ</w:t>
      </w:r>
      <w:r w:rsidRPr="00F80605">
        <w:rPr>
          <w:rFonts w:hint="cs"/>
          <w:b/>
          <w:bCs/>
          <w:rtl/>
        </w:rPr>
        <w:t>ר</w:t>
      </w:r>
      <w:r w:rsidR="00F7621E" w:rsidRPr="00F80605">
        <w:rPr>
          <w:rFonts w:hint="cs"/>
          <w:b/>
          <w:bCs/>
          <w:rtl/>
        </w:rPr>
        <w:t>"</w:t>
      </w:r>
      <w:r w:rsidR="00F7621E">
        <w:rPr>
          <w:rFonts w:hint="cs"/>
          <w:rtl/>
        </w:rPr>
        <w:t>. ב</w:t>
      </w:r>
      <w:r w:rsidR="00260A64">
        <w:rPr>
          <w:rFonts w:hint="cs"/>
          <w:rtl/>
        </w:rPr>
        <w:t>מהלך עדותו הלא ארוכה של ה</w:t>
      </w:r>
      <w:r w:rsidR="00F80605">
        <w:rPr>
          <w:rFonts w:hint="cs"/>
          <w:rtl/>
        </w:rPr>
        <w:t xml:space="preserve">נתבע </w:t>
      </w:r>
      <w:r w:rsidR="00260A64">
        <w:rPr>
          <w:rFonts w:hint="cs"/>
          <w:rtl/>
        </w:rPr>
        <w:t xml:space="preserve">הצלחתי למנות </w:t>
      </w:r>
      <w:r w:rsidR="00260A64" w:rsidRPr="00F80605">
        <w:rPr>
          <w:rFonts w:hint="cs"/>
          <w:u w:val="double"/>
          <w:rtl/>
        </w:rPr>
        <w:t>למעלה מ 60 פעמים</w:t>
      </w:r>
      <w:r w:rsidR="00260A64">
        <w:rPr>
          <w:rFonts w:hint="cs"/>
          <w:rtl/>
        </w:rPr>
        <w:t xml:space="preserve"> בהן השיב הנתבע </w:t>
      </w:r>
      <w:r w:rsidR="00260A64" w:rsidRPr="00F80605">
        <w:rPr>
          <w:rFonts w:hint="cs"/>
          <w:b/>
          <w:bCs/>
          <w:rtl/>
        </w:rPr>
        <w:t>"לא זוכר"</w:t>
      </w:r>
      <w:r w:rsidR="00260A64">
        <w:rPr>
          <w:rFonts w:hint="cs"/>
          <w:rtl/>
        </w:rPr>
        <w:t xml:space="preserve">, עד שמצאתי להעיר: </w:t>
      </w:r>
      <w:r w:rsidR="00260A64" w:rsidRPr="00F80605">
        <w:rPr>
          <w:rFonts w:hint="cs"/>
          <w:b/>
          <w:bCs/>
          <w:rtl/>
        </w:rPr>
        <w:t>"יש פה יותר מידי לא זוכר, לדברים האלה יש משקל"</w:t>
      </w:r>
      <w:r w:rsidR="00260A64">
        <w:rPr>
          <w:rFonts w:hint="cs"/>
          <w:rtl/>
        </w:rPr>
        <w:t xml:space="preserve"> (עמ' </w:t>
      </w:r>
      <w:r w:rsidR="005C3367">
        <w:rPr>
          <w:rFonts w:hint="cs"/>
          <w:rtl/>
        </w:rPr>
        <w:t>145, ש' 2 ואילך</w:t>
      </w:r>
      <w:r w:rsidR="00260A64">
        <w:rPr>
          <w:rFonts w:hint="cs"/>
          <w:rtl/>
        </w:rPr>
        <w:t xml:space="preserve">). </w:t>
      </w:r>
    </w:p>
    <w:p w:rsidR="00F80605" w:rsidRPr="00F80605" w:rsidRDefault="00F80605" w:rsidP="00260A64">
      <w:pPr>
        <w:pStyle w:val="ad"/>
        <w:rPr>
          <w:b/>
          <w:bCs/>
          <w:color w:val="FF0000"/>
          <w:sz w:val="16"/>
          <w:szCs w:val="16"/>
          <w:rtl/>
        </w:rPr>
      </w:pPr>
    </w:p>
    <w:p w:rsidR="00260A64" w:rsidRDefault="00260A64" w:rsidP="00260A64">
      <w:pPr>
        <w:pStyle w:val="ad"/>
        <w:numPr>
          <w:ilvl w:val="0"/>
          <w:numId w:val="1"/>
        </w:numPr>
        <w:spacing w:after="120" w:line="360" w:lineRule="auto"/>
        <w:ind w:left="567" w:hanging="567"/>
        <w:jc w:val="both"/>
      </w:pPr>
      <w:r w:rsidRPr="00260A64">
        <w:rPr>
          <w:rFonts w:hint="cs"/>
          <w:rtl/>
        </w:rPr>
        <w:t xml:space="preserve">כאמור לעיל, בשלב שהנתבע הבין שיש בידי התובעים ראיות לכך שהוא הסתיר מהם את הפעולות שביצע ברכושה של האם, הוא החל לטעון שהדבר נועד למנוע מהאחים להציק לאם. </w:t>
      </w:r>
      <w:r w:rsidR="00FD79EB">
        <w:rPr>
          <w:rFonts w:hint="cs"/>
          <w:rtl/>
        </w:rPr>
        <w:t>להתרשמותי, מסכת ההסתרה רבת השנים כה השתרשה בו, עד שגם בחקירתו הנגדית הוא סירב למסור פרטים למרות שכל ה</w:t>
      </w:r>
      <w:r w:rsidR="00FD79EB" w:rsidRPr="00FD79EB">
        <w:rPr>
          <w:rFonts w:hint="cs"/>
          <w:rtl/>
        </w:rPr>
        <w:t>צקה לאם איננה באופק. כך נשאל והשיב (שימת לב לאופן ההתבטאות):</w:t>
      </w:r>
    </w:p>
    <w:p w:rsidR="00FD79EB" w:rsidRPr="00F80605" w:rsidRDefault="00FD79EB" w:rsidP="00FD79EB">
      <w:pPr>
        <w:pStyle w:val="ad"/>
        <w:rPr>
          <w:b/>
          <w:bCs/>
          <w:sz w:val="16"/>
          <w:szCs w:val="16"/>
          <w:rtl/>
        </w:rPr>
      </w:pPr>
    </w:p>
    <w:p w:rsidR="00FD79EB" w:rsidRPr="00FD79EB" w:rsidRDefault="00FD79EB" w:rsidP="00FD79EB">
      <w:pPr>
        <w:pStyle w:val="ad"/>
        <w:spacing w:after="120" w:line="360" w:lineRule="auto"/>
        <w:ind w:left="1440" w:hanging="873"/>
        <w:jc w:val="both"/>
        <w:rPr>
          <w:b/>
          <w:bCs/>
          <w:rtl/>
        </w:rPr>
      </w:pPr>
      <w:r w:rsidRPr="00F80605">
        <w:rPr>
          <w:rFonts w:hint="cs"/>
          <w:b/>
          <w:bCs/>
          <w:rtl/>
        </w:rPr>
        <w:t>"ש:</w:t>
      </w:r>
      <w:r w:rsidRPr="00F80605">
        <w:rPr>
          <w:b/>
          <w:bCs/>
          <w:rtl/>
        </w:rPr>
        <w:tab/>
      </w:r>
      <w:r w:rsidRPr="00FD79EB">
        <w:rPr>
          <w:b/>
          <w:bCs/>
          <w:rtl/>
        </w:rPr>
        <w:t xml:space="preserve">אתה לקחת, איפה הפקדת אותם </w:t>
      </w:r>
      <w:r w:rsidRPr="005C3367">
        <w:rPr>
          <w:rFonts w:hint="cs"/>
          <w:rtl/>
        </w:rPr>
        <w:t>[תמורת המגרש 800,000 ₪ - י' ש']</w:t>
      </w:r>
      <w:r w:rsidRPr="00FD79EB">
        <w:rPr>
          <w:rFonts w:hint="cs"/>
          <w:b/>
          <w:bCs/>
          <w:rtl/>
        </w:rPr>
        <w:t xml:space="preserve"> </w:t>
      </w:r>
      <w:r w:rsidRPr="00FD79EB">
        <w:rPr>
          <w:b/>
          <w:bCs/>
          <w:rtl/>
        </w:rPr>
        <w:t>בחשבון הבנק שלך?</w:t>
      </w:r>
    </w:p>
    <w:p w:rsidR="00FD79EB" w:rsidRPr="00FD79EB" w:rsidRDefault="00FD79EB" w:rsidP="00FD79EB">
      <w:pPr>
        <w:pStyle w:val="ad"/>
        <w:spacing w:after="120" w:line="360" w:lineRule="auto"/>
        <w:ind w:left="1440" w:hanging="873"/>
        <w:jc w:val="both"/>
        <w:rPr>
          <w:b/>
          <w:bCs/>
          <w:rtl/>
        </w:rPr>
      </w:pPr>
      <w:r w:rsidRPr="00FD79EB">
        <w:rPr>
          <w:rFonts w:hint="cs"/>
          <w:b/>
          <w:bCs/>
          <w:rtl/>
        </w:rPr>
        <w:t>ת:</w:t>
      </w:r>
      <w:r w:rsidRPr="00FD79EB">
        <w:rPr>
          <w:b/>
          <w:bCs/>
          <w:rtl/>
        </w:rPr>
        <w:tab/>
      </w:r>
      <w:r w:rsidRPr="00FD79EB">
        <w:rPr>
          <w:b/>
          <w:bCs/>
          <w:u w:val="double"/>
          <w:rtl/>
        </w:rPr>
        <w:t>לא מעניין אותך</w:t>
      </w:r>
      <w:r w:rsidRPr="00FD79EB">
        <w:rPr>
          <w:b/>
          <w:bCs/>
          <w:rtl/>
        </w:rPr>
        <w:t>.</w:t>
      </w:r>
    </w:p>
    <w:p w:rsidR="00FD79EB" w:rsidRPr="00FD79EB" w:rsidRDefault="00FD79EB" w:rsidP="00FD79EB">
      <w:pPr>
        <w:pStyle w:val="ad"/>
        <w:spacing w:after="120" w:line="360" w:lineRule="auto"/>
        <w:ind w:left="1440" w:hanging="873"/>
        <w:jc w:val="both"/>
        <w:rPr>
          <w:b/>
          <w:bCs/>
          <w:rtl/>
        </w:rPr>
      </w:pPr>
      <w:r w:rsidRPr="00FD79EB">
        <w:rPr>
          <w:rFonts w:hint="cs"/>
          <w:b/>
          <w:bCs/>
          <w:rtl/>
        </w:rPr>
        <w:t>ש:</w:t>
      </w:r>
      <w:r w:rsidRPr="00FD79EB">
        <w:rPr>
          <w:b/>
          <w:bCs/>
          <w:rtl/>
        </w:rPr>
        <w:tab/>
        <w:t>אני שואל שאלות ואתה עונה, זה ועוד איך מעניין כי אנחנו בתביעה משפטית.</w:t>
      </w:r>
    </w:p>
    <w:p w:rsidR="00FD79EB" w:rsidRPr="00FD79EB" w:rsidRDefault="00FD79EB" w:rsidP="00FD79EB">
      <w:pPr>
        <w:pStyle w:val="ad"/>
        <w:spacing w:after="120" w:line="360" w:lineRule="auto"/>
        <w:ind w:left="1440" w:hanging="873"/>
        <w:jc w:val="both"/>
        <w:rPr>
          <w:b/>
          <w:bCs/>
          <w:rtl/>
        </w:rPr>
      </w:pPr>
      <w:r w:rsidRPr="00FD79EB">
        <w:rPr>
          <w:rFonts w:hint="cs"/>
          <w:b/>
          <w:bCs/>
          <w:rtl/>
        </w:rPr>
        <w:t>ת:</w:t>
      </w:r>
      <w:r w:rsidRPr="00FD79EB">
        <w:rPr>
          <w:b/>
          <w:bCs/>
          <w:rtl/>
        </w:rPr>
        <w:tab/>
        <w:t xml:space="preserve">אני לא אגיד לך, </w:t>
      </w:r>
      <w:r w:rsidRPr="00FD79EB">
        <w:rPr>
          <w:b/>
          <w:bCs/>
          <w:u w:val="double"/>
          <w:rtl/>
        </w:rPr>
        <w:t>אתה לא תקבל מידע</w:t>
      </w:r>
      <w:r w:rsidRPr="00FD79EB">
        <w:rPr>
          <w:b/>
          <w:bCs/>
          <w:rtl/>
        </w:rPr>
        <w:t>, זה לא מעניין אותך. זה לא קשור.</w:t>
      </w:r>
    </w:p>
    <w:p w:rsidR="00FD79EB" w:rsidRPr="00FD79EB" w:rsidRDefault="00FD79EB" w:rsidP="00FD79EB">
      <w:pPr>
        <w:pStyle w:val="ad"/>
        <w:spacing w:after="120" w:line="360" w:lineRule="auto"/>
        <w:ind w:left="1440" w:hanging="873"/>
        <w:jc w:val="both"/>
        <w:rPr>
          <w:b/>
          <w:bCs/>
          <w:rtl/>
        </w:rPr>
      </w:pPr>
      <w:r w:rsidRPr="00FD79EB">
        <w:rPr>
          <w:rFonts w:hint="cs"/>
          <w:b/>
          <w:bCs/>
          <w:rtl/>
        </w:rPr>
        <w:t>ש:</w:t>
      </w:r>
      <w:r w:rsidRPr="00FD79EB">
        <w:rPr>
          <w:b/>
          <w:bCs/>
          <w:rtl/>
        </w:rPr>
        <w:tab/>
        <w:t>אדוני, אתה יכול להגיד לעד לענות?</w:t>
      </w:r>
    </w:p>
    <w:p w:rsidR="00FD79EB" w:rsidRPr="00FD79EB" w:rsidRDefault="00FD79EB" w:rsidP="00FD79EB">
      <w:pPr>
        <w:pStyle w:val="ad"/>
        <w:spacing w:after="120" w:line="360" w:lineRule="auto"/>
        <w:ind w:left="1440" w:hanging="873"/>
        <w:jc w:val="both"/>
        <w:rPr>
          <w:b/>
          <w:bCs/>
          <w:rtl/>
        </w:rPr>
      </w:pPr>
      <w:r w:rsidRPr="00FD79EB">
        <w:rPr>
          <w:rFonts w:hint="cs"/>
          <w:b/>
          <w:bCs/>
          <w:rtl/>
        </w:rPr>
        <w:t>ת:</w:t>
      </w:r>
      <w:r w:rsidRPr="00FD79EB">
        <w:rPr>
          <w:b/>
          <w:bCs/>
          <w:rtl/>
        </w:rPr>
        <w:tab/>
        <w:t>זה לא קשור.</w:t>
      </w:r>
    </w:p>
    <w:p w:rsidR="00FD79EB" w:rsidRPr="00FD79EB" w:rsidRDefault="00FD79EB" w:rsidP="00FD79EB">
      <w:pPr>
        <w:pStyle w:val="ad"/>
        <w:spacing w:after="120" w:line="360" w:lineRule="auto"/>
        <w:ind w:left="1440" w:hanging="873"/>
        <w:jc w:val="both"/>
        <w:rPr>
          <w:b/>
          <w:bCs/>
          <w:rtl/>
        </w:rPr>
      </w:pPr>
      <w:r w:rsidRPr="00FD79EB">
        <w:rPr>
          <w:rFonts w:hint="cs"/>
          <w:b/>
          <w:bCs/>
          <w:rtl/>
        </w:rPr>
        <w:lastRenderedPageBreak/>
        <w:t>בימ"ש:</w:t>
      </w:r>
      <w:r w:rsidRPr="00FD79EB">
        <w:rPr>
          <w:b/>
          <w:bCs/>
          <w:rtl/>
        </w:rPr>
        <w:tab/>
        <w:t>כן, תענה לשאלה.</w:t>
      </w:r>
    </w:p>
    <w:p w:rsidR="00FD79EB" w:rsidRDefault="00FD79EB" w:rsidP="00405F46">
      <w:pPr>
        <w:pStyle w:val="ad"/>
        <w:spacing w:after="120" w:line="360" w:lineRule="auto"/>
        <w:ind w:left="1440" w:hanging="873"/>
        <w:jc w:val="both"/>
        <w:rPr>
          <w:b/>
          <w:bCs/>
          <w:rtl/>
        </w:rPr>
      </w:pPr>
      <w:r w:rsidRPr="00FD79EB">
        <w:rPr>
          <w:rFonts w:hint="cs"/>
          <w:b/>
          <w:bCs/>
          <w:rtl/>
        </w:rPr>
        <w:t>ת:</w:t>
      </w:r>
      <w:r w:rsidRPr="00FD79EB">
        <w:rPr>
          <w:b/>
          <w:bCs/>
          <w:rtl/>
        </w:rPr>
        <w:tab/>
      </w:r>
      <w:r w:rsidRPr="00FD79EB">
        <w:rPr>
          <w:b/>
          <w:bCs/>
          <w:u w:val="double"/>
          <w:rtl/>
        </w:rPr>
        <w:t>זה לא קשור</w:t>
      </w:r>
      <w:r w:rsidRPr="00FD79EB">
        <w:rPr>
          <w:rFonts w:hint="cs"/>
          <w:b/>
          <w:bCs/>
          <w:rtl/>
        </w:rPr>
        <w:t xml:space="preserve">" </w:t>
      </w:r>
      <w:r w:rsidRPr="00FD79EB">
        <w:rPr>
          <w:rFonts w:hint="cs"/>
          <w:rtl/>
        </w:rPr>
        <w:t xml:space="preserve">(עמ' </w:t>
      </w:r>
      <w:r w:rsidR="00405F46">
        <w:rPr>
          <w:rFonts w:hint="cs"/>
          <w:rtl/>
        </w:rPr>
        <w:t>129, ש' 8 ואילך</w:t>
      </w:r>
      <w:r w:rsidRPr="00FD79EB">
        <w:rPr>
          <w:rFonts w:hint="cs"/>
          <w:rtl/>
        </w:rPr>
        <w:t>)</w:t>
      </w:r>
      <w:r w:rsidRPr="00FD79EB">
        <w:rPr>
          <w:rtl/>
        </w:rPr>
        <w:t>.</w:t>
      </w:r>
    </w:p>
    <w:p w:rsidR="00560361" w:rsidRPr="00FB1E1C" w:rsidRDefault="00560361" w:rsidP="00FD79EB">
      <w:pPr>
        <w:pStyle w:val="ad"/>
        <w:spacing w:after="120" w:line="360" w:lineRule="auto"/>
        <w:ind w:left="1440" w:hanging="873"/>
        <w:jc w:val="both"/>
        <w:rPr>
          <w:b/>
          <w:bCs/>
          <w:sz w:val="16"/>
          <w:szCs w:val="16"/>
          <w:rtl/>
        </w:rPr>
      </w:pPr>
    </w:p>
    <w:p w:rsidR="00560361" w:rsidRPr="00560361" w:rsidRDefault="00560361" w:rsidP="00E510F7">
      <w:pPr>
        <w:pStyle w:val="ad"/>
        <w:spacing w:after="120" w:line="360" w:lineRule="auto"/>
        <w:ind w:left="567"/>
        <w:jc w:val="both"/>
        <w:rPr>
          <w:rtl/>
        </w:rPr>
      </w:pPr>
      <w:r w:rsidRPr="00560361">
        <w:rPr>
          <w:rFonts w:hint="cs"/>
          <w:rtl/>
        </w:rPr>
        <w:t xml:space="preserve">בשלב זה, נרשם מפי ב"כ הנתבע: </w:t>
      </w:r>
      <w:r w:rsidRPr="00560361">
        <w:rPr>
          <w:rFonts w:hint="cs"/>
          <w:b/>
          <w:bCs/>
          <w:rtl/>
        </w:rPr>
        <w:t xml:space="preserve">"לא, </w:t>
      </w:r>
      <w:r w:rsidR="00E510F7">
        <w:rPr>
          <w:rFonts w:hint="cs"/>
          <w:b/>
          <w:bCs/>
          <w:rtl/>
        </w:rPr>
        <w:t>[פונה אל הנתבע]</w:t>
      </w:r>
      <w:r w:rsidRPr="00560361">
        <w:rPr>
          <w:rFonts w:hint="cs"/>
          <w:b/>
          <w:bCs/>
          <w:rtl/>
        </w:rPr>
        <w:t>. בית [המשפט] אמר, אתה עונה"</w:t>
      </w:r>
      <w:r>
        <w:rPr>
          <w:rFonts w:hint="cs"/>
          <w:rtl/>
        </w:rPr>
        <w:t xml:space="preserve"> (שם)</w:t>
      </w:r>
      <w:r w:rsidR="00E510F7">
        <w:rPr>
          <w:rFonts w:hint="cs"/>
          <w:rtl/>
        </w:rPr>
        <w:t>.</w:t>
      </w:r>
    </w:p>
    <w:p w:rsidR="00F80605" w:rsidRPr="00560361" w:rsidRDefault="00F80605" w:rsidP="00F80605">
      <w:pPr>
        <w:pStyle w:val="ad"/>
        <w:rPr>
          <w:b/>
          <w:bCs/>
          <w:sz w:val="16"/>
          <w:szCs w:val="16"/>
          <w:rtl/>
        </w:rPr>
      </w:pPr>
    </w:p>
    <w:p w:rsidR="00560361" w:rsidRDefault="00F80605" w:rsidP="00DA7CFF">
      <w:pPr>
        <w:pStyle w:val="ad"/>
        <w:numPr>
          <w:ilvl w:val="0"/>
          <w:numId w:val="1"/>
        </w:numPr>
        <w:spacing w:after="120" w:line="360" w:lineRule="auto"/>
        <w:ind w:left="567" w:hanging="567"/>
        <w:jc w:val="both"/>
      </w:pPr>
      <w:r w:rsidRPr="00560361">
        <w:rPr>
          <w:rFonts w:hint="cs"/>
          <w:rtl/>
        </w:rPr>
        <w:t>אם הי</w:t>
      </w:r>
      <w:r w:rsidR="00DA7CFF">
        <w:rPr>
          <w:rFonts w:hint="cs"/>
          <w:rtl/>
        </w:rPr>
        <w:t>יתה</w:t>
      </w:r>
      <w:r w:rsidRPr="00560361">
        <w:rPr>
          <w:rFonts w:hint="cs"/>
          <w:rtl/>
        </w:rPr>
        <w:t xml:space="preserve"> אמת בגרסתו של הנתבע משל אמו מסרה לו את תמורת המגרש כדת וכדין, מה מנע ממנו להשיב מיד היכן הכספים. </w:t>
      </w:r>
      <w:r w:rsidR="00560361">
        <w:rPr>
          <w:rFonts w:hint="cs"/>
          <w:rtl/>
        </w:rPr>
        <w:t>התרשמותי מתשובותיו אלו של הנתבע היא של אדם שחי בהסתרה ובטשטוש כחלק מהתנהלות יום יומית, מה שמסביר היטב הן את טענותיהם של התובעים כי הכל נעשה על ידו בתכנון מראש, ראשו שלו ולא של האם.</w:t>
      </w:r>
    </w:p>
    <w:p w:rsidR="00845A7E" w:rsidRPr="00845A7E" w:rsidRDefault="00845A7E" w:rsidP="00845A7E">
      <w:pPr>
        <w:pStyle w:val="ad"/>
        <w:spacing w:after="120" w:line="360" w:lineRule="auto"/>
        <w:ind w:left="567"/>
        <w:jc w:val="both"/>
        <w:rPr>
          <w:sz w:val="16"/>
          <w:szCs w:val="16"/>
        </w:rPr>
      </w:pPr>
    </w:p>
    <w:p w:rsidR="00845A7E" w:rsidRDefault="00845A7E" w:rsidP="00845A7E">
      <w:pPr>
        <w:pStyle w:val="ad"/>
        <w:numPr>
          <w:ilvl w:val="0"/>
          <w:numId w:val="1"/>
        </w:numPr>
        <w:spacing w:after="120" w:line="360" w:lineRule="auto"/>
        <w:ind w:left="567" w:hanging="567"/>
        <w:jc w:val="both"/>
      </w:pPr>
      <w:r>
        <w:rPr>
          <w:rFonts w:hint="cs"/>
          <w:rtl/>
        </w:rPr>
        <w:t>הנתבע נשאל על מכירת המגרש ונטילת הכספים, ושוב פעם במקום להשיב לשאלות בחר ללכת סחור-סחור, תוך גלגול עיניים:</w:t>
      </w:r>
    </w:p>
    <w:p w:rsidR="00845A7E" w:rsidRPr="00794D3C" w:rsidRDefault="00845A7E" w:rsidP="00845A7E">
      <w:pPr>
        <w:pStyle w:val="ad"/>
        <w:rPr>
          <w:b/>
          <w:bCs/>
          <w:sz w:val="16"/>
          <w:szCs w:val="16"/>
          <w:rtl/>
        </w:rPr>
      </w:pPr>
    </w:p>
    <w:p w:rsidR="00FD79EB" w:rsidRPr="00794D3C" w:rsidRDefault="00845A7E" w:rsidP="00845A7E">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 xml:space="preserve">יפה. עכשיו תגיד לי ב-2014 כבר לקחת כל הכספים מאימא של המגרש ושמת אצלך בחשבון הבנק. </w:t>
      </w:r>
      <w:r w:rsidR="00FD79EB" w:rsidRPr="00794D3C">
        <w:rPr>
          <w:b/>
          <w:bCs/>
          <w:u w:val="double"/>
          <w:rtl/>
        </w:rPr>
        <w:t>למה היה צריך לחכות עוד 4 שנים פלוס,</w:t>
      </w:r>
      <w:r w:rsidR="00FD79EB" w:rsidRPr="00794D3C">
        <w:rPr>
          <w:b/>
          <w:bCs/>
          <w:rtl/>
        </w:rPr>
        <w:t xml:space="preserve"> בשביל שאצל עו"ד מירב שחר ב-2018 אתה תחתים את אימא על מסמך שהיא נותנת לך את הכספים, הכספים היו אצלך כבר 4 שנים?</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ab/>
        <w:t>היא דיברה על הצוואה על הכסף שנשאר לה בחשבון.</w:t>
      </w:r>
    </w:p>
    <w:p w:rsidR="00FD79EB" w:rsidRPr="00794D3C" w:rsidRDefault="00845A7E" w:rsidP="00845A7E">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ab/>
        <w:t>לא, לא. בוא אני אפנה אותך, לא, בוא לא נבלבל ונתבלבל.</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ab/>
        <w:t>זה לא קשור לזה בכלל.</w:t>
      </w:r>
    </w:p>
    <w:p w:rsidR="00FD79EB" w:rsidRPr="00794D3C" w:rsidRDefault="00845A7E" w:rsidP="00845A7E">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ab/>
        <w:t>אני אפנה אותך עוד פעם כי אתה צירפת את זה, לא אני.</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בסדר, צירפנו את זה, זה בתוך הזה.</w:t>
      </w:r>
    </w:p>
    <w:p w:rsidR="00FD79EB" w:rsidRPr="00794D3C" w:rsidRDefault="00845A7E" w:rsidP="00845A7E">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ab/>
        <w:t>בוא תסתכל, לא אני שמתי את זה, זה אתה ידידי,</w:t>
      </w:r>
    </w:p>
    <w:p w:rsidR="00845A7E" w:rsidRPr="00794D3C" w:rsidRDefault="00845A7E" w:rsidP="00845A7E">
      <w:pPr>
        <w:pStyle w:val="ad"/>
        <w:spacing w:after="120" w:line="360" w:lineRule="auto"/>
        <w:ind w:left="1437" w:hanging="870"/>
        <w:jc w:val="both"/>
        <w:rPr>
          <w:b/>
          <w:bCs/>
          <w:rtl/>
        </w:rPr>
      </w:pPr>
      <w:r w:rsidRPr="00794D3C">
        <w:rPr>
          <w:rFonts w:hint="cs"/>
          <w:b/>
          <w:bCs/>
          <w:rtl/>
        </w:rPr>
        <w:t>...</w:t>
      </w:r>
    </w:p>
    <w:p w:rsidR="00FD79EB" w:rsidRPr="00794D3C" w:rsidRDefault="00845A7E" w:rsidP="00845A7E">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אני מצרף, אני מראה לו, זה הכל נספח א', אבל יחד עם העברת הזכויות שהוא החתים את אימא, מה התאריך שכתוב פה? 15/02/2018, פשוט לא שומעים אותך אז תגיד.</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ab/>
        <w:t>15,</w:t>
      </w:r>
    </w:p>
    <w:p w:rsidR="00FD79EB" w:rsidRPr="00794D3C" w:rsidRDefault="00845A7E" w:rsidP="00E510F7">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u w:val="double"/>
          <w:rtl/>
        </w:rPr>
        <w:tab/>
        <w:t>שזה 4 שנים אחרי שקיבלת כבר את כל הכסף</w:t>
      </w:r>
      <w:r w:rsidR="00FD79EB" w:rsidRPr="00794D3C">
        <w:rPr>
          <w:b/>
          <w:bCs/>
          <w:rtl/>
        </w:rPr>
        <w:t xml:space="preserve">, החתמת אותה על תצהיר אצל עו"ד, "הנני </w:t>
      </w:r>
      <w:r w:rsidR="00E510F7">
        <w:rPr>
          <w:rFonts w:hint="cs"/>
          <w:b/>
          <w:bCs/>
          <w:rtl/>
        </w:rPr>
        <w:t>[האם]</w:t>
      </w:r>
      <w:r w:rsidR="00FD79EB" w:rsidRPr="00794D3C">
        <w:rPr>
          <w:b/>
          <w:bCs/>
          <w:rtl/>
        </w:rPr>
        <w:t xml:space="preserve"> מצהירה ומאשרת את העברת מלוא התמורה של מכירה בקרקע", זה המגרש אותו מגרש בדיוק.</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ab/>
        <w:t>כן, בסדר מה הבעיה?</w:t>
      </w:r>
    </w:p>
    <w:p w:rsidR="00FD79EB" w:rsidRPr="00794D3C" w:rsidRDefault="00845A7E" w:rsidP="00845A7E">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ab/>
        <w:t>למה אחרי 4 שנים היית צריך להחתים אותה על זה?</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ab/>
        <w:t>למה?</w:t>
      </w:r>
    </w:p>
    <w:p w:rsidR="00FD79EB" w:rsidRPr="00794D3C" w:rsidRDefault="00845A7E" w:rsidP="00845A7E">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למה? הכספים אצלך 4 שנים.</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נכון, בגלל שאלות כאלו שיהיה מסודר.</w:t>
      </w:r>
    </w:p>
    <w:p w:rsidR="00FD79EB" w:rsidRPr="00794D3C" w:rsidRDefault="00845A7E" w:rsidP="00845A7E">
      <w:pPr>
        <w:pStyle w:val="ad"/>
        <w:spacing w:after="120" w:line="360" w:lineRule="auto"/>
        <w:ind w:left="1437" w:hanging="870"/>
        <w:jc w:val="both"/>
        <w:rPr>
          <w:b/>
          <w:bCs/>
          <w:rtl/>
        </w:rPr>
      </w:pPr>
      <w:r w:rsidRPr="00794D3C">
        <w:rPr>
          <w:rFonts w:hint="cs"/>
          <w:b/>
          <w:bCs/>
          <w:rtl/>
        </w:rPr>
        <w:lastRenderedPageBreak/>
        <w:t>ש:</w:t>
      </w:r>
      <w:r w:rsidRPr="00794D3C">
        <w:rPr>
          <w:b/>
          <w:bCs/>
          <w:rtl/>
        </w:rPr>
        <w:tab/>
      </w:r>
      <w:r w:rsidR="00FD79EB" w:rsidRPr="00794D3C">
        <w:rPr>
          <w:b/>
          <w:bCs/>
          <w:rtl/>
        </w:rPr>
        <w:t>ז"א ידעת שמשהו פה לא בסדר?</w:t>
      </w:r>
    </w:p>
    <w:p w:rsidR="00FD79EB" w:rsidRPr="00794D3C" w:rsidRDefault="00845A7E" w:rsidP="00845A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לא, הכל בסדר, להפך עשיתי את זה בסדר.</w:t>
      </w:r>
    </w:p>
    <w:p w:rsidR="00845A7E" w:rsidRPr="00794D3C" w:rsidRDefault="00845A7E" w:rsidP="00794D3C">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תראה, אני רוצה להגיד לך כי משהו פה כבר מתחיל להיות לא נעים. אתה אמרת וגם עוה"ד שלך אמר את זה בדיון המקדמי, עוד מעט אני אפנה אותך.</w:t>
      </w:r>
    </w:p>
    <w:p w:rsidR="00FD79EB" w:rsidRPr="00794D3C" w:rsidRDefault="00845A7E" w:rsidP="00845A7E">
      <w:pPr>
        <w:pStyle w:val="ad"/>
        <w:spacing w:after="120" w:line="360" w:lineRule="auto"/>
        <w:ind w:left="1437" w:hanging="870"/>
        <w:jc w:val="both"/>
        <w:rPr>
          <w:b/>
          <w:bCs/>
          <w:sz w:val="20"/>
          <w:szCs w:val="20"/>
          <w:rtl/>
        </w:rPr>
      </w:pPr>
      <w:r w:rsidRPr="00794D3C">
        <w:rPr>
          <w:rFonts w:hint="cs"/>
          <w:b/>
          <w:bCs/>
          <w:sz w:val="20"/>
          <w:szCs w:val="20"/>
          <w:rtl/>
        </w:rPr>
        <w:t>...</w:t>
      </w:r>
    </w:p>
    <w:p w:rsidR="00FD79EB" w:rsidRPr="00794D3C" w:rsidRDefault="00794D3C" w:rsidP="00794D3C">
      <w:pPr>
        <w:pStyle w:val="ad"/>
        <w:spacing w:after="120" w:line="360" w:lineRule="auto"/>
        <w:ind w:left="1437"/>
        <w:jc w:val="both"/>
        <w:rPr>
          <w:b/>
          <w:bCs/>
          <w:rtl/>
        </w:rPr>
      </w:pPr>
      <w:r w:rsidRPr="00794D3C">
        <w:rPr>
          <w:rFonts w:hint="cs"/>
          <w:b/>
          <w:bCs/>
          <w:rtl/>
        </w:rPr>
        <w:t>...</w:t>
      </w:r>
      <w:r w:rsidR="00FD79EB" w:rsidRPr="00794D3C">
        <w:rPr>
          <w:b/>
          <w:bCs/>
          <w:rtl/>
        </w:rPr>
        <w:t xml:space="preserve"> אתה אומר שלא הסתרת דבר מאף אחד. עוה"ד שלך אגב אמר זה ב-21/09/2022 בפרוטוקול, אנחנו מדברים על עמוד 2, שורות 3 עד 5 5, "אף אחד לא הסתיר שום דבר, גם לא את הנושא של מכירת השטח והעברת הכספים". וגם סעיף 18, זה עוה"ד שלך אמר. מה שאתה אמרת לעומת זאת, גם כן מופיע וכתוב בכתבי ההגנה שלך שלא הסתרת שום דבר. </w:t>
      </w:r>
      <w:r w:rsidR="00FD79EB" w:rsidRPr="00794D3C">
        <w:rPr>
          <w:b/>
          <w:bCs/>
          <w:u w:val="double"/>
          <w:rtl/>
        </w:rPr>
        <w:t>אם לא הסתרת שום דבר, למה היית צריך להחתים אותה 4 שנים אחר כך אחרי שהכסף אצלך. למה</w:t>
      </w:r>
      <w:r w:rsidR="00FD79EB" w:rsidRPr="00794D3C">
        <w:rPr>
          <w:b/>
          <w:bCs/>
          <w:rtl/>
        </w:rPr>
        <w:t>?</w:t>
      </w:r>
    </w:p>
    <w:p w:rsidR="00FD79EB" w:rsidRPr="00794D3C" w:rsidRDefault="00794D3C" w:rsidP="00794D3C">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u w:val="double"/>
          <w:rtl/>
        </w:rPr>
        <w:tab/>
        <w:t>למה</w:t>
      </w:r>
      <w:r w:rsidR="00FD79EB" w:rsidRPr="00794D3C">
        <w:rPr>
          <w:b/>
          <w:bCs/>
          <w:rtl/>
        </w:rPr>
        <w:t>?</w:t>
      </w:r>
    </w:p>
    <w:p w:rsidR="00FD79EB" w:rsidRPr="00794D3C" w:rsidRDefault="00794D3C" w:rsidP="00794D3C">
      <w:pPr>
        <w:pStyle w:val="ad"/>
        <w:spacing w:after="120" w:line="360" w:lineRule="auto"/>
        <w:ind w:left="1437" w:hanging="870"/>
        <w:jc w:val="both"/>
        <w:rPr>
          <w:b/>
          <w:bCs/>
          <w:rtl/>
        </w:rPr>
      </w:pPr>
      <w:r w:rsidRPr="00794D3C">
        <w:rPr>
          <w:rFonts w:hint="cs"/>
          <w:b/>
          <w:bCs/>
          <w:rtl/>
        </w:rPr>
        <w:t>ש:</w:t>
      </w:r>
      <w:r w:rsidRPr="00794D3C">
        <w:rPr>
          <w:b/>
          <w:bCs/>
          <w:rtl/>
        </w:rPr>
        <w:tab/>
      </w:r>
      <w:r w:rsidRPr="00794D3C">
        <w:rPr>
          <w:rFonts w:hint="cs"/>
          <w:b/>
          <w:bCs/>
          <w:rtl/>
        </w:rPr>
        <w:t>כן.</w:t>
      </w:r>
      <w:r w:rsidR="00FD79EB" w:rsidRPr="00794D3C">
        <w:rPr>
          <w:b/>
          <w:bCs/>
          <w:rtl/>
        </w:rPr>
        <w:t xml:space="preserve"> בגלל שאלות שישאלו? הרי אתה לא החתמת שום דבר?</w:t>
      </w:r>
    </w:p>
    <w:p w:rsidR="00FD79EB" w:rsidRPr="00794D3C" w:rsidRDefault="00794D3C" w:rsidP="00BA5C7E">
      <w:pPr>
        <w:pStyle w:val="ad"/>
        <w:spacing w:after="120" w:line="360" w:lineRule="auto"/>
        <w:ind w:left="1437" w:hanging="870"/>
        <w:jc w:val="both"/>
        <w:rPr>
          <w:b/>
          <w:bCs/>
          <w:rtl/>
        </w:rPr>
      </w:pPr>
      <w:r w:rsidRPr="00794D3C">
        <w:rPr>
          <w:rFonts w:hint="cs"/>
          <w:b/>
          <w:bCs/>
          <w:rtl/>
        </w:rPr>
        <w:t>ת:</w:t>
      </w:r>
      <w:r w:rsidRPr="00794D3C">
        <w:rPr>
          <w:b/>
          <w:bCs/>
          <w:rtl/>
        </w:rPr>
        <w:tab/>
      </w:r>
      <w:r w:rsidR="00FD79EB" w:rsidRPr="00794D3C">
        <w:rPr>
          <w:b/>
          <w:bCs/>
          <w:rtl/>
        </w:rPr>
        <w:t>נכון, שיהיה מסודר, שהעניין יהיה מסוד</w:t>
      </w:r>
      <w:r w:rsidR="00BA5C7E">
        <w:rPr>
          <w:rFonts w:hint="cs"/>
          <w:b/>
          <w:bCs/>
          <w:rtl/>
        </w:rPr>
        <w:t>ר</w:t>
      </w:r>
      <w:r w:rsidR="00FD79EB" w:rsidRPr="00794D3C">
        <w:rPr>
          <w:b/>
          <w:bCs/>
          <w:rtl/>
        </w:rPr>
        <w:t>, סגור.</w:t>
      </w:r>
    </w:p>
    <w:p w:rsidR="00FD79EB" w:rsidRPr="00794D3C" w:rsidRDefault="00794D3C" w:rsidP="00794D3C">
      <w:pPr>
        <w:pStyle w:val="ad"/>
        <w:spacing w:after="120" w:line="360" w:lineRule="auto"/>
        <w:ind w:left="1437" w:hanging="870"/>
        <w:jc w:val="both"/>
        <w:rPr>
          <w:b/>
          <w:bCs/>
          <w:rtl/>
        </w:rPr>
      </w:pPr>
      <w:r w:rsidRPr="00794D3C">
        <w:rPr>
          <w:rFonts w:hint="cs"/>
          <w:b/>
          <w:bCs/>
          <w:rtl/>
        </w:rPr>
        <w:t>ש:</w:t>
      </w:r>
      <w:r w:rsidRPr="00794D3C">
        <w:rPr>
          <w:b/>
          <w:bCs/>
          <w:rtl/>
        </w:rPr>
        <w:tab/>
      </w:r>
      <w:r w:rsidR="00FD79EB" w:rsidRPr="00794D3C">
        <w:rPr>
          <w:b/>
          <w:bCs/>
          <w:rtl/>
        </w:rPr>
        <w:t>מה זה מסודר, הכסף אצלך הכל בסדר, אמרת להם, אתה אומר שאמרת להם.</w:t>
      </w:r>
    </w:p>
    <w:p w:rsidR="00FD79EB" w:rsidRPr="00794D3C" w:rsidRDefault="00794D3C" w:rsidP="00FB1E1C">
      <w:pPr>
        <w:pStyle w:val="ad"/>
        <w:spacing w:after="120" w:line="360" w:lineRule="auto"/>
        <w:ind w:left="1437" w:hanging="870"/>
        <w:jc w:val="both"/>
        <w:rPr>
          <w:b/>
          <w:bCs/>
        </w:rPr>
      </w:pPr>
      <w:r w:rsidRPr="00794D3C">
        <w:rPr>
          <w:rFonts w:hint="cs"/>
          <w:b/>
          <w:bCs/>
          <w:rtl/>
        </w:rPr>
        <w:t>ת:</w:t>
      </w:r>
      <w:r w:rsidRPr="00794D3C">
        <w:rPr>
          <w:b/>
          <w:bCs/>
          <w:rtl/>
        </w:rPr>
        <w:tab/>
      </w:r>
      <w:r w:rsidR="00FD79EB" w:rsidRPr="00794D3C">
        <w:rPr>
          <w:b/>
          <w:bCs/>
          <w:rtl/>
        </w:rPr>
        <w:t>בגלל שמתעורר</w:t>
      </w:r>
      <w:r w:rsidR="005A1103">
        <w:rPr>
          <w:rFonts w:hint="cs"/>
          <w:b/>
          <w:bCs/>
          <w:rtl/>
        </w:rPr>
        <w:t>ות</w:t>
      </w:r>
      <w:r w:rsidR="00FD79EB" w:rsidRPr="00794D3C">
        <w:rPr>
          <w:b/>
          <w:bCs/>
          <w:rtl/>
        </w:rPr>
        <w:t xml:space="preserve"> כאלה בעיות</w:t>
      </w:r>
      <w:r w:rsidRPr="00794D3C">
        <w:rPr>
          <w:rFonts w:hint="cs"/>
          <w:b/>
          <w:bCs/>
          <w:rtl/>
        </w:rPr>
        <w:t xml:space="preserve">" </w:t>
      </w:r>
      <w:r w:rsidRPr="00794D3C">
        <w:rPr>
          <w:rFonts w:hint="cs"/>
          <w:rtl/>
        </w:rPr>
        <w:t xml:space="preserve">(עמ' </w:t>
      </w:r>
      <w:r w:rsidR="00FB1E1C">
        <w:rPr>
          <w:rFonts w:hint="cs"/>
          <w:rtl/>
        </w:rPr>
        <w:t>129, ש' 23 ואילך).</w:t>
      </w:r>
    </w:p>
    <w:p w:rsidR="005A1103" w:rsidRPr="00FB1E1C" w:rsidRDefault="005A1103" w:rsidP="00FD79EB">
      <w:pPr>
        <w:pStyle w:val="ad"/>
        <w:spacing w:after="120" w:line="360" w:lineRule="auto"/>
        <w:ind w:left="567"/>
        <w:jc w:val="both"/>
        <w:rPr>
          <w:sz w:val="16"/>
          <w:szCs w:val="16"/>
          <w:rtl/>
        </w:rPr>
      </w:pPr>
    </w:p>
    <w:p w:rsidR="00BA5C7E" w:rsidRDefault="00BA5C7E" w:rsidP="00E853CC">
      <w:pPr>
        <w:pStyle w:val="ad"/>
        <w:numPr>
          <w:ilvl w:val="0"/>
          <w:numId w:val="1"/>
        </w:numPr>
        <w:spacing w:after="120" w:line="360" w:lineRule="auto"/>
        <w:ind w:left="567" w:hanging="567"/>
        <w:jc w:val="both"/>
      </w:pPr>
      <w:r>
        <w:rPr>
          <w:rFonts w:hint="cs"/>
          <w:rtl/>
        </w:rPr>
        <w:t xml:space="preserve">מתשובותיו של הנתבע עולה בבירור כי הטעם היחידי להחתמת האם על אישור בדיעבד לקבלת הכספים הוא </w:t>
      </w:r>
      <w:r w:rsidRPr="00BA5C7E">
        <w:rPr>
          <w:rFonts w:hint="cs"/>
          <w:b/>
          <w:bCs/>
          <w:rtl/>
        </w:rPr>
        <w:t xml:space="preserve">"שהעניין יהיה מסודר, </w:t>
      </w:r>
      <w:r w:rsidRPr="00BA5C7E">
        <w:rPr>
          <w:rFonts w:hint="cs"/>
          <w:b/>
          <w:bCs/>
          <w:u w:val="double"/>
          <w:rtl/>
        </w:rPr>
        <w:t>סגור</w:t>
      </w:r>
      <w:r w:rsidRPr="00BA5C7E">
        <w:rPr>
          <w:rFonts w:hint="cs"/>
          <w:b/>
          <w:bCs/>
          <w:rtl/>
        </w:rPr>
        <w:t>"</w:t>
      </w:r>
      <w:r>
        <w:rPr>
          <w:rFonts w:hint="cs"/>
          <w:rtl/>
        </w:rPr>
        <w:t xml:space="preserve">, כלומר שלא ניתן יהיה לדרוש ממנו השבת הכספים שנטל וישאל התם, מדוע לא נחתם מסמך מסוג זה בזמן אמת (להזכיר, מכירת המגרש לא נעשתה על ידי האם בעצמה אלא באמצעות </w:t>
      </w:r>
      <w:r w:rsidRPr="00BA5C7E">
        <w:rPr>
          <w:rFonts w:hint="cs"/>
          <w:b/>
          <w:bCs/>
          <w:rtl/>
        </w:rPr>
        <w:t xml:space="preserve">ייפוי כח </w:t>
      </w:r>
      <w:r w:rsidR="00DA7CFF">
        <w:rPr>
          <w:rFonts w:hint="cs"/>
          <w:b/>
          <w:bCs/>
          <w:rtl/>
        </w:rPr>
        <w:t xml:space="preserve">נוטריוני </w:t>
      </w:r>
      <w:r w:rsidRPr="00BA5C7E">
        <w:rPr>
          <w:rFonts w:hint="cs"/>
          <w:b/>
          <w:bCs/>
          <w:rtl/>
        </w:rPr>
        <w:t>בלתי חוזר לטובת הנתבע</w:t>
      </w:r>
      <w:r>
        <w:rPr>
          <w:rFonts w:hint="cs"/>
          <w:rtl/>
        </w:rPr>
        <w:t>, ייפוי כח שלא טרח להמציא!).</w:t>
      </w:r>
    </w:p>
    <w:p w:rsidR="00BA5C7E" w:rsidRDefault="00BA5C7E" w:rsidP="00BA5C7E">
      <w:pPr>
        <w:pStyle w:val="ad"/>
        <w:spacing w:after="120" w:line="360" w:lineRule="auto"/>
        <w:ind w:left="567"/>
        <w:jc w:val="both"/>
        <w:rPr>
          <w:sz w:val="16"/>
          <w:szCs w:val="16"/>
          <w:rtl/>
        </w:rPr>
      </w:pPr>
    </w:p>
    <w:p w:rsidR="00A944FC" w:rsidRDefault="0068038E" w:rsidP="0068038E">
      <w:pPr>
        <w:pStyle w:val="ae"/>
        <w:numPr>
          <w:ilvl w:val="0"/>
          <w:numId w:val="1"/>
        </w:numPr>
        <w:shd w:val="clear" w:color="auto" w:fill="auto"/>
        <w:spacing w:line="360" w:lineRule="auto"/>
        <w:ind w:left="567" w:hanging="567"/>
        <w:jc w:val="both"/>
        <w:rPr>
          <w:rFonts w:ascii="David" w:hAnsi="David" w:cs="David"/>
          <w:b w:val="0"/>
          <w:bCs w:val="0"/>
          <w:sz w:val="24"/>
          <w:szCs w:val="24"/>
          <w:u w:val="none"/>
        </w:rPr>
      </w:pPr>
      <w:r>
        <w:rPr>
          <w:rFonts w:ascii="David" w:hAnsi="David" w:cs="David" w:hint="cs"/>
          <w:b w:val="0"/>
          <w:bCs w:val="0"/>
          <w:sz w:val="24"/>
          <w:szCs w:val="24"/>
          <w:u w:val="none"/>
          <w:rtl/>
        </w:rPr>
        <w:t xml:space="preserve">נשוב לעניין מצבה של האם במועד העברת הזכויות בבית המגורים (2018) - </w:t>
      </w:r>
      <w:r w:rsidR="00A944FC">
        <w:rPr>
          <w:rFonts w:ascii="David" w:hAnsi="David" w:cs="David"/>
          <w:b w:val="0"/>
          <w:bCs w:val="0"/>
          <w:sz w:val="24"/>
          <w:szCs w:val="24"/>
          <w:u w:val="none"/>
          <w:rtl/>
        </w:rPr>
        <w:t xml:space="preserve">כאשר עומת </w:t>
      </w:r>
      <w:r>
        <w:rPr>
          <w:rFonts w:ascii="David" w:hAnsi="David" w:cs="David" w:hint="cs"/>
          <w:b w:val="0"/>
          <w:bCs w:val="0"/>
          <w:sz w:val="24"/>
          <w:szCs w:val="24"/>
          <w:u w:val="none"/>
          <w:rtl/>
        </w:rPr>
        <w:t xml:space="preserve">הנתבע </w:t>
      </w:r>
      <w:r w:rsidR="00A944FC">
        <w:rPr>
          <w:rFonts w:ascii="David" w:hAnsi="David" w:cs="David"/>
          <w:b w:val="0"/>
          <w:bCs w:val="0"/>
          <w:sz w:val="24"/>
          <w:szCs w:val="24"/>
          <w:u w:val="none"/>
          <w:rtl/>
        </w:rPr>
        <w:t>עם דבריו ב</w:t>
      </w:r>
      <w:r>
        <w:rPr>
          <w:rFonts w:ascii="David" w:hAnsi="David" w:cs="David" w:hint="cs"/>
          <w:b w:val="0"/>
          <w:bCs w:val="0"/>
          <w:sz w:val="24"/>
          <w:szCs w:val="24"/>
          <w:u w:val="none"/>
          <w:rtl/>
        </w:rPr>
        <w:t xml:space="preserve">תיק האפוטרופסות לעניין </w:t>
      </w:r>
      <w:r w:rsidR="00A944FC">
        <w:rPr>
          <w:rFonts w:ascii="David" w:hAnsi="David" w:cs="David"/>
          <w:b w:val="0"/>
          <w:bCs w:val="0"/>
          <w:sz w:val="24"/>
          <w:szCs w:val="24"/>
          <w:u w:val="none"/>
          <w:rtl/>
        </w:rPr>
        <w:t>היעדר התמצאותה של האם בשנת 2019</w:t>
      </w:r>
      <w:r>
        <w:rPr>
          <w:rFonts w:ascii="David" w:hAnsi="David" w:cs="David" w:hint="cs"/>
          <w:b w:val="0"/>
          <w:bCs w:val="0"/>
          <w:sz w:val="24"/>
          <w:szCs w:val="24"/>
          <w:u w:val="none"/>
          <w:rtl/>
        </w:rPr>
        <w:t xml:space="preserve"> (</w:t>
      </w:r>
      <w:r w:rsidR="00A944FC">
        <w:rPr>
          <w:rFonts w:ascii="David" w:hAnsi="David" w:cs="David"/>
          <w:b w:val="0"/>
          <w:bCs w:val="0"/>
          <w:sz w:val="24"/>
          <w:szCs w:val="24"/>
          <w:u w:val="none"/>
          <w:rtl/>
        </w:rPr>
        <w:t>בשבעה של האח שנפטר</w:t>
      </w:r>
      <w:r>
        <w:rPr>
          <w:rFonts w:ascii="David" w:hAnsi="David" w:cs="David" w:hint="cs"/>
          <w:b w:val="0"/>
          <w:bCs w:val="0"/>
          <w:sz w:val="24"/>
          <w:szCs w:val="24"/>
          <w:u w:val="none"/>
          <w:rtl/>
        </w:rPr>
        <w:t>)</w:t>
      </w:r>
      <w:r w:rsidR="00A944FC">
        <w:rPr>
          <w:rFonts w:ascii="David" w:hAnsi="David" w:cs="David"/>
          <w:b w:val="0"/>
          <w:bCs w:val="0"/>
          <w:sz w:val="24"/>
          <w:szCs w:val="24"/>
          <w:u w:val="none"/>
          <w:rtl/>
        </w:rPr>
        <w:t xml:space="preserve">, </w:t>
      </w:r>
      <w:r>
        <w:rPr>
          <w:rFonts w:ascii="David" w:hAnsi="David" w:cs="David" w:hint="cs"/>
          <w:b w:val="0"/>
          <w:bCs w:val="0"/>
          <w:sz w:val="24"/>
          <w:szCs w:val="24"/>
          <w:u w:val="none"/>
          <w:rtl/>
        </w:rPr>
        <w:t xml:space="preserve">הוא השיב בהתחמקות: </w:t>
      </w:r>
    </w:p>
    <w:p w:rsidR="001D294D" w:rsidRPr="00F37A23" w:rsidRDefault="001D294D" w:rsidP="0068038E">
      <w:pPr>
        <w:pStyle w:val="ae"/>
        <w:shd w:val="clear" w:color="auto" w:fill="auto"/>
        <w:spacing w:line="360" w:lineRule="auto"/>
        <w:ind w:left="567" w:firstLine="0"/>
        <w:jc w:val="both"/>
        <w:rPr>
          <w:rFonts w:ascii="David" w:hAnsi="David" w:cs="David"/>
          <w:sz w:val="16"/>
          <w:szCs w:val="16"/>
          <w:u w:val="none"/>
          <w:rtl/>
        </w:rPr>
      </w:pPr>
    </w:p>
    <w:p w:rsidR="00A944FC" w:rsidRDefault="0068038E" w:rsidP="00F37A23">
      <w:pPr>
        <w:pStyle w:val="ae"/>
        <w:shd w:val="clear" w:color="auto" w:fill="auto"/>
        <w:spacing w:line="360" w:lineRule="auto"/>
        <w:ind w:left="1437" w:hanging="870"/>
        <w:jc w:val="both"/>
        <w:rPr>
          <w:rFonts w:ascii="David" w:hAnsi="David" w:cs="David"/>
          <w:sz w:val="24"/>
          <w:szCs w:val="24"/>
          <w:u w:val="none"/>
          <w:rtl/>
        </w:rPr>
      </w:pPr>
      <w:r w:rsidRPr="0068038E">
        <w:rPr>
          <w:rFonts w:ascii="David" w:hAnsi="David" w:cs="David"/>
          <w:sz w:val="24"/>
          <w:szCs w:val="24"/>
          <w:u w:val="none"/>
          <w:rtl/>
        </w:rPr>
        <w:t>"ש:</w:t>
      </w:r>
      <w:r w:rsidRPr="0068038E">
        <w:rPr>
          <w:rFonts w:ascii="David" w:hAnsi="David" w:cs="David"/>
          <w:sz w:val="24"/>
          <w:szCs w:val="24"/>
          <w:u w:val="none"/>
          <w:rtl/>
        </w:rPr>
        <w:tab/>
      </w:r>
      <w:r w:rsidR="00A944FC" w:rsidRPr="0068038E">
        <w:rPr>
          <w:rFonts w:ascii="David" w:hAnsi="David" w:cs="David"/>
          <w:sz w:val="24"/>
          <w:szCs w:val="24"/>
          <w:u w:val="none"/>
          <w:rtl/>
        </w:rPr>
        <w:t>אנחנו מדברים על אותו פרוטוקול מ-21/09/2022</w:t>
      </w:r>
      <w:r w:rsidR="00F37A23">
        <w:rPr>
          <w:rFonts w:ascii="David" w:hAnsi="David" w:cs="David" w:hint="cs"/>
          <w:sz w:val="24"/>
          <w:szCs w:val="24"/>
          <w:u w:val="none"/>
          <w:rtl/>
        </w:rPr>
        <w:t>...</w:t>
      </w:r>
      <w:r w:rsidR="00A944FC" w:rsidRPr="0068038E">
        <w:rPr>
          <w:rFonts w:ascii="David" w:hAnsi="David" w:cs="David"/>
          <w:sz w:val="24"/>
          <w:szCs w:val="24"/>
          <w:u w:val="none"/>
          <w:rtl/>
        </w:rPr>
        <w:t xml:space="preserve"> השופט שואל אותך ככה, "אמרו כרגע שכשאח ז"ל נפטר, אימא לא ידעה מה מדובר מה אתה אומר על זה"? אתה אומר לו, אתה עונה לו, "בסדר, כי היא כבר הייתה בקטע של דמנציה". כבוד השופט שואל אותך, "מתי האח נפטר"? ואתה אומר לו, "לא יודע 2019".</w:t>
      </w:r>
    </w:p>
    <w:p w:rsidR="00A944FC" w:rsidRDefault="00F37A23" w:rsidP="00F37A23">
      <w:pPr>
        <w:pStyle w:val="ae"/>
        <w:shd w:val="clear" w:color="auto" w:fill="auto"/>
        <w:spacing w:line="360" w:lineRule="auto"/>
        <w:ind w:left="1437" w:hanging="870"/>
        <w:jc w:val="both"/>
        <w:rPr>
          <w:rFonts w:ascii="David" w:hAnsi="David" w:cs="David"/>
          <w:sz w:val="24"/>
          <w:szCs w:val="24"/>
          <w:u w:val="none"/>
          <w:rtl/>
        </w:rPr>
      </w:pPr>
      <w:r>
        <w:rPr>
          <w:rFonts w:ascii="David" w:hAnsi="David" w:cs="David" w:hint="cs"/>
          <w:sz w:val="24"/>
          <w:szCs w:val="24"/>
          <w:u w:val="none"/>
          <w:rtl/>
        </w:rPr>
        <w:t>ת:</w:t>
      </w:r>
      <w:r>
        <w:rPr>
          <w:rFonts w:ascii="David" w:hAnsi="David" w:cs="David"/>
          <w:sz w:val="24"/>
          <w:szCs w:val="24"/>
          <w:u w:val="none"/>
          <w:rtl/>
        </w:rPr>
        <w:tab/>
      </w:r>
      <w:r w:rsidR="00A944FC" w:rsidRPr="00F37A23">
        <w:rPr>
          <w:rFonts w:ascii="David" w:hAnsi="David" w:cs="David"/>
          <w:sz w:val="24"/>
          <w:szCs w:val="24"/>
          <w:u w:val="double"/>
          <w:rtl/>
        </w:rPr>
        <w:t>לא זוכר, לא זוכר את התאריך</w:t>
      </w:r>
      <w:r w:rsidR="00A944FC" w:rsidRPr="0068038E">
        <w:rPr>
          <w:rFonts w:ascii="David" w:hAnsi="David" w:cs="David"/>
          <w:sz w:val="24"/>
          <w:szCs w:val="24"/>
          <w:u w:val="none"/>
          <w:rtl/>
        </w:rPr>
        <w:t>.</w:t>
      </w:r>
    </w:p>
    <w:p w:rsidR="00F37A23" w:rsidRDefault="00F37A23" w:rsidP="00F37A23">
      <w:pPr>
        <w:pStyle w:val="ae"/>
        <w:shd w:val="clear" w:color="auto" w:fill="auto"/>
        <w:spacing w:line="360" w:lineRule="auto"/>
        <w:ind w:left="1437" w:hanging="870"/>
        <w:jc w:val="both"/>
        <w:rPr>
          <w:rFonts w:ascii="David" w:hAnsi="David" w:cs="David"/>
          <w:sz w:val="24"/>
          <w:szCs w:val="24"/>
          <w:u w:val="none"/>
          <w:rtl/>
        </w:rPr>
      </w:pPr>
      <w:r>
        <w:rPr>
          <w:rFonts w:ascii="David" w:hAnsi="David" w:cs="David" w:hint="cs"/>
          <w:sz w:val="24"/>
          <w:szCs w:val="24"/>
          <w:u w:val="none"/>
          <w:rtl/>
        </w:rPr>
        <w:t>...</w:t>
      </w:r>
    </w:p>
    <w:p w:rsidR="00A944FC" w:rsidRPr="00F37A23" w:rsidRDefault="00F37A23" w:rsidP="00F37A23">
      <w:pPr>
        <w:pStyle w:val="ae"/>
        <w:shd w:val="clear" w:color="auto" w:fill="auto"/>
        <w:spacing w:line="360" w:lineRule="auto"/>
        <w:ind w:left="1437" w:hanging="870"/>
        <w:jc w:val="both"/>
        <w:rPr>
          <w:rFonts w:ascii="David" w:hAnsi="David" w:cs="David"/>
          <w:sz w:val="24"/>
          <w:szCs w:val="24"/>
          <w:u w:val="none"/>
          <w:rtl/>
        </w:rPr>
      </w:pPr>
      <w:r w:rsidRPr="00F37A23">
        <w:rPr>
          <w:rFonts w:ascii="David" w:hAnsi="David" w:cs="David"/>
          <w:sz w:val="24"/>
          <w:szCs w:val="24"/>
          <w:u w:val="none"/>
          <w:rtl/>
        </w:rPr>
        <w:t>ש:</w:t>
      </w:r>
      <w:r w:rsidRPr="00F37A23">
        <w:rPr>
          <w:rFonts w:ascii="David" w:hAnsi="David" w:cs="David"/>
          <w:sz w:val="24"/>
          <w:szCs w:val="24"/>
          <w:u w:val="none"/>
          <w:rtl/>
        </w:rPr>
        <w:tab/>
      </w:r>
      <w:r w:rsidR="00A944FC" w:rsidRPr="00F37A23">
        <w:rPr>
          <w:rFonts w:ascii="David" w:hAnsi="David" w:cs="David"/>
          <w:sz w:val="24"/>
          <w:szCs w:val="24"/>
          <w:u w:val="none"/>
          <w:rtl/>
        </w:rPr>
        <w:t xml:space="preserve">יוני 2019, בחודש הזה כבר אתה אומר שאפילו לא זיהתה אף אחד, זה כבר אתה עונה לשופט, לא לי. אתה אומר שהיא לא זכרה, היא לא ידעה. </w:t>
      </w:r>
      <w:r w:rsidR="00A944FC" w:rsidRPr="00F37A23">
        <w:rPr>
          <w:rFonts w:ascii="David" w:hAnsi="David" w:cs="David"/>
          <w:sz w:val="24"/>
          <w:szCs w:val="24"/>
          <w:u w:val="double"/>
          <w:rtl/>
        </w:rPr>
        <w:t>שז</w:t>
      </w:r>
      <w:r w:rsidRPr="00F37A23">
        <w:rPr>
          <w:rFonts w:ascii="David" w:hAnsi="David" w:cs="David"/>
          <w:sz w:val="24"/>
          <w:szCs w:val="24"/>
          <w:u w:val="double"/>
          <w:rtl/>
        </w:rPr>
        <w:t>ה</w:t>
      </w:r>
      <w:r w:rsidR="00A944FC" w:rsidRPr="00F37A23">
        <w:rPr>
          <w:rFonts w:ascii="David" w:hAnsi="David" w:cs="David"/>
          <w:sz w:val="24"/>
          <w:szCs w:val="24"/>
          <w:u w:val="double"/>
          <w:rtl/>
        </w:rPr>
        <w:t xml:space="preserve"> כבר שנה ומשהו לפני אמצע 20, שאתה אומר שהיא עד אז הייתה כשירה</w:t>
      </w:r>
      <w:r w:rsidR="00A944FC" w:rsidRPr="00F37A23">
        <w:rPr>
          <w:rFonts w:ascii="David" w:hAnsi="David" w:cs="David"/>
          <w:sz w:val="24"/>
          <w:szCs w:val="24"/>
          <w:u w:val="none"/>
          <w:rtl/>
        </w:rPr>
        <w:t>. אז אתה מסכים איתי שכבר הרבה לפני 2020 היא כבר הייתה לא כשירה?</w:t>
      </w:r>
    </w:p>
    <w:p w:rsidR="00A944FC" w:rsidRPr="00F37A23" w:rsidRDefault="00F37A23" w:rsidP="00F37A23">
      <w:pPr>
        <w:pStyle w:val="ae"/>
        <w:shd w:val="clear" w:color="auto" w:fill="auto"/>
        <w:spacing w:line="360" w:lineRule="auto"/>
        <w:ind w:left="1437" w:hanging="870"/>
        <w:jc w:val="both"/>
        <w:rPr>
          <w:rFonts w:ascii="David" w:hAnsi="David" w:cs="David"/>
          <w:sz w:val="24"/>
          <w:szCs w:val="24"/>
          <w:u w:val="none"/>
          <w:rtl/>
        </w:rPr>
      </w:pPr>
      <w:r w:rsidRPr="00F37A23">
        <w:rPr>
          <w:rFonts w:ascii="David" w:hAnsi="David" w:cs="David"/>
          <w:sz w:val="24"/>
          <w:szCs w:val="24"/>
          <w:u w:val="none"/>
          <w:rtl/>
        </w:rPr>
        <w:lastRenderedPageBreak/>
        <w:t>ת:</w:t>
      </w:r>
      <w:r w:rsidRPr="00F37A23">
        <w:rPr>
          <w:rFonts w:ascii="David" w:hAnsi="David" w:cs="David"/>
          <w:sz w:val="24"/>
          <w:szCs w:val="24"/>
          <w:u w:val="none"/>
          <w:rtl/>
        </w:rPr>
        <w:tab/>
      </w:r>
      <w:r w:rsidR="00A944FC" w:rsidRPr="00F37A23">
        <w:rPr>
          <w:rFonts w:ascii="David" w:hAnsi="David" w:cs="David"/>
          <w:sz w:val="24"/>
          <w:szCs w:val="24"/>
          <w:u w:val="double"/>
          <w:rtl/>
        </w:rPr>
        <w:t>לא.</w:t>
      </w:r>
    </w:p>
    <w:p w:rsidR="00A944FC" w:rsidRPr="00F37A23" w:rsidRDefault="00F37A23" w:rsidP="00F37A23">
      <w:pPr>
        <w:pStyle w:val="ae"/>
        <w:shd w:val="clear" w:color="auto" w:fill="auto"/>
        <w:spacing w:line="360" w:lineRule="auto"/>
        <w:ind w:left="1437" w:hanging="870"/>
        <w:jc w:val="both"/>
        <w:rPr>
          <w:rFonts w:ascii="David" w:hAnsi="David" w:cs="David"/>
          <w:sz w:val="24"/>
          <w:szCs w:val="24"/>
          <w:u w:val="none"/>
          <w:rtl/>
        </w:rPr>
      </w:pPr>
      <w:r w:rsidRPr="00F37A23">
        <w:rPr>
          <w:rFonts w:ascii="David" w:hAnsi="David" w:cs="David"/>
          <w:sz w:val="24"/>
          <w:szCs w:val="24"/>
          <w:u w:val="none"/>
          <w:rtl/>
        </w:rPr>
        <w:t>ש:</w:t>
      </w:r>
      <w:r w:rsidRPr="00F37A23">
        <w:rPr>
          <w:rFonts w:ascii="David" w:hAnsi="David" w:cs="David"/>
          <w:sz w:val="24"/>
          <w:szCs w:val="24"/>
          <w:u w:val="none"/>
          <w:rtl/>
        </w:rPr>
        <w:tab/>
      </w:r>
      <w:r w:rsidR="00A944FC" w:rsidRPr="00F37A23">
        <w:rPr>
          <w:rFonts w:ascii="David" w:hAnsi="David" w:cs="David"/>
          <w:sz w:val="24"/>
          <w:szCs w:val="24"/>
          <w:u w:val="none"/>
          <w:rtl/>
        </w:rPr>
        <w:t>אז אתה שיקרת לבית המשפט?</w:t>
      </w:r>
    </w:p>
    <w:p w:rsidR="00F37A23" w:rsidRPr="00F37A23" w:rsidRDefault="00F37A23" w:rsidP="00FB1E1C">
      <w:pPr>
        <w:pStyle w:val="ae"/>
        <w:shd w:val="clear" w:color="auto" w:fill="auto"/>
        <w:spacing w:line="360" w:lineRule="auto"/>
        <w:ind w:left="1437" w:hanging="870"/>
        <w:jc w:val="both"/>
        <w:rPr>
          <w:rFonts w:ascii="David" w:hAnsi="David" w:cs="David"/>
          <w:b w:val="0"/>
          <w:bCs w:val="0"/>
          <w:sz w:val="24"/>
          <w:szCs w:val="24"/>
          <w:u w:val="none"/>
          <w:rtl/>
        </w:rPr>
      </w:pPr>
      <w:r w:rsidRPr="00F37A23">
        <w:rPr>
          <w:rFonts w:ascii="David" w:hAnsi="David" w:cs="David"/>
          <w:sz w:val="24"/>
          <w:szCs w:val="24"/>
          <w:u w:val="none"/>
          <w:rtl/>
        </w:rPr>
        <w:t>ת:</w:t>
      </w:r>
      <w:r w:rsidRPr="00F37A23">
        <w:rPr>
          <w:rFonts w:ascii="David" w:hAnsi="David" w:cs="David"/>
          <w:sz w:val="24"/>
          <w:szCs w:val="24"/>
          <w:u w:val="none"/>
          <w:rtl/>
        </w:rPr>
        <w:tab/>
      </w:r>
      <w:r w:rsidRPr="00F37A23">
        <w:rPr>
          <w:rFonts w:ascii="David" w:hAnsi="David" w:cs="David"/>
          <w:sz w:val="24"/>
          <w:szCs w:val="24"/>
          <w:u w:val="double"/>
          <w:rtl/>
        </w:rPr>
        <w:t>ל</w:t>
      </w:r>
      <w:r w:rsidR="00A944FC" w:rsidRPr="00F37A23">
        <w:rPr>
          <w:rFonts w:ascii="David" w:hAnsi="David" w:cs="David"/>
          <w:sz w:val="24"/>
          <w:szCs w:val="24"/>
          <w:u w:val="double"/>
          <w:rtl/>
        </w:rPr>
        <w:t>א, אני אמרתי מה שאמרתי פה, אני לא זוכר מה הייתה הסיטואציה, היית</w:t>
      </w:r>
      <w:r w:rsidR="003822EA">
        <w:rPr>
          <w:rFonts w:ascii="David" w:hAnsi="David" w:cs="David" w:hint="cs"/>
          <w:sz w:val="24"/>
          <w:szCs w:val="24"/>
          <w:u w:val="double"/>
          <w:rtl/>
        </w:rPr>
        <w:t>י</w:t>
      </w:r>
      <w:r w:rsidR="00A944FC" w:rsidRPr="00F37A23">
        <w:rPr>
          <w:rFonts w:ascii="David" w:hAnsi="David" w:cs="David"/>
          <w:sz w:val="24"/>
          <w:szCs w:val="24"/>
          <w:u w:val="double"/>
          <w:rtl/>
        </w:rPr>
        <w:t xml:space="preserve"> בלחץ, לא י</w:t>
      </w:r>
      <w:r w:rsidRPr="00F37A23">
        <w:rPr>
          <w:rFonts w:ascii="David" w:hAnsi="David" w:cs="David"/>
          <w:sz w:val="24"/>
          <w:szCs w:val="24"/>
          <w:u w:val="double"/>
          <w:rtl/>
        </w:rPr>
        <w:t>ודע מה היה שם"</w:t>
      </w:r>
      <w:r w:rsidRPr="00F37A23">
        <w:rPr>
          <w:rFonts w:ascii="David" w:hAnsi="David" w:cs="David"/>
          <w:sz w:val="24"/>
          <w:szCs w:val="24"/>
          <w:u w:val="none"/>
          <w:rtl/>
        </w:rPr>
        <w:t xml:space="preserve"> </w:t>
      </w:r>
      <w:r w:rsidRPr="00F37A23">
        <w:rPr>
          <w:rFonts w:ascii="David" w:hAnsi="David" w:cs="David"/>
          <w:b w:val="0"/>
          <w:bCs w:val="0"/>
          <w:sz w:val="24"/>
          <w:szCs w:val="24"/>
          <w:u w:val="none"/>
          <w:rtl/>
        </w:rPr>
        <w:t>(עמ' 140, ש'</w:t>
      </w:r>
      <w:r w:rsidR="00FB1E1C">
        <w:rPr>
          <w:rFonts w:ascii="David" w:hAnsi="David" w:cs="David" w:hint="cs"/>
          <w:b w:val="0"/>
          <w:bCs w:val="0"/>
          <w:sz w:val="24"/>
          <w:szCs w:val="24"/>
          <w:u w:val="none"/>
          <w:rtl/>
        </w:rPr>
        <w:t xml:space="preserve"> 4 ואילך</w:t>
      </w:r>
      <w:r w:rsidRPr="00F37A23">
        <w:rPr>
          <w:rFonts w:ascii="David" w:hAnsi="David" w:cs="David"/>
          <w:b w:val="0"/>
          <w:bCs w:val="0"/>
          <w:sz w:val="24"/>
          <w:szCs w:val="24"/>
          <w:u w:val="none"/>
          <w:rtl/>
        </w:rPr>
        <w:t>).</w:t>
      </w:r>
    </w:p>
    <w:p w:rsidR="00F37A23" w:rsidRPr="00F37A23" w:rsidRDefault="00F37A23" w:rsidP="00F37A23">
      <w:pPr>
        <w:pStyle w:val="ae"/>
        <w:shd w:val="clear" w:color="auto" w:fill="auto"/>
        <w:spacing w:line="360" w:lineRule="auto"/>
        <w:ind w:left="1437" w:hanging="870"/>
        <w:jc w:val="both"/>
        <w:rPr>
          <w:rFonts w:ascii="David" w:hAnsi="David" w:cs="David"/>
          <w:b w:val="0"/>
          <w:bCs w:val="0"/>
          <w:sz w:val="16"/>
          <w:szCs w:val="16"/>
          <w:u w:val="none"/>
          <w:rtl/>
        </w:rPr>
      </w:pPr>
    </w:p>
    <w:p w:rsidR="00F37A23" w:rsidRDefault="001D294D" w:rsidP="001D294D">
      <w:pPr>
        <w:pStyle w:val="ae"/>
        <w:numPr>
          <w:ilvl w:val="0"/>
          <w:numId w:val="1"/>
        </w:numPr>
        <w:shd w:val="clear" w:color="auto" w:fill="auto"/>
        <w:spacing w:line="360" w:lineRule="auto"/>
        <w:ind w:left="567" w:hanging="567"/>
        <w:jc w:val="both"/>
        <w:rPr>
          <w:rFonts w:ascii="David" w:hAnsi="David" w:cs="David"/>
          <w:b w:val="0"/>
          <w:bCs w:val="0"/>
          <w:sz w:val="24"/>
          <w:szCs w:val="24"/>
          <w:u w:val="none"/>
        </w:rPr>
      </w:pPr>
      <w:r>
        <w:rPr>
          <w:rFonts w:ascii="David" w:hAnsi="David" w:cs="David" w:hint="cs"/>
          <w:b w:val="0"/>
          <w:bCs w:val="0"/>
          <w:sz w:val="24"/>
          <w:szCs w:val="24"/>
          <w:u w:val="none"/>
          <w:rtl/>
        </w:rPr>
        <w:t xml:space="preserve">כפי שפורט לעיל, </w:t>
      </w:r>
      <w:r w:rsidR="00F37A23">
        <w:rPr>
          <w:rFonts w:ascii="David" w:hAnsi="David" w:cs="David" w:hint="cs"/>
          <w:b w:val="0"/>
          <w:bCs w:val="0"/>
          <w:sz w:val="24"/>
          <w:szCs w:val="24"/>
          <w:u w:val="none"/>
          <w:rtl/>
        </w:rPr>
        <w:t xml:space="preserve">זה היה דפוס עדותו של הנתבע בפני. הנתבע אמר דבר מה, וכאשר הבין מאוחר יותר כי הדבר בעוכריו, בחר להמציא גרסה חדשה. בדיוק כי שטען שלא הסתיר דבר מאחיו ולאחר שהבין כי אחיו מחזיקים בראיות </w:t>
      </w:r>
      <w:r>
        <w:rPr>
          <w:rFonts w:ascii="David" w:hAnsi="David" w:cs="David" w:hint="cs"/>
          <w:b w:val="0"/>
          <w:bCs w:val="0"/>
          <w:sz w:val="24"/>
          <w:szCs w:val="24"/>
          <w:u w:val="none"/>
          <w:rtl/>
        </w:rPr>
        <w:t>ב</w:t>
      </w:r>
      <w:r w:rsidR="00F37A23">
        <w:rPr>
          <w:rFonts w:ascii="David" w:hAnsi="David" w:cs="David" w:hint="cs"/>
          <w:b w:val="0"/>
          <w:bCs w:val="0"/>
          <w:sz w:val="24"/>
          <w:szCs w:val="24"/>
          <w:u w:val="none"/>
          <w:rtl/>
        </w:rPr>
        <w:t xml:space="preserve">עניין, בחר להמציא גרסה חדשה משל לא סיפר במצוות אמו. גם כאן, </w:t>
      </w:r>
      <w:r w:rsidR="003822EA">
        <w:rPr>
          <w:rFonts w:ascii="David" w:hAnsi="David" w:cs="David" w:hint="cs"/>
          <w:b w:val="0"/>
          <w:bCs w:val="0"/>
          <w:sz w:val="24"/>
          <w:szCs w:val="24"/>
          <w:u w:val="none"/>
          <w:rtl/>
        </w:rPr>
        <w:t xml:space="preserve">הנתבע הצהיר שעד אמצע שנת 2020 האמא עוד הייתה כשירה, וכאשר הוא מעומת עם דברים נחרצים שאמר על מצבה שנה קודם לכן הוא משיב </w:t>
      </w:r>
      <w:r w:rsidR="00DA7CFF" w:rsidRPr="00DA7CFF">
        <w:rPr>
          <w:rFonts w:ascii="David" w:hAnsi="David" w:cs="David" w:hint="cs"/>
          <w:b w:val="0"/>
          <w:bCs w:val="0"/>
          <w:sz w:val="24"/>
          <w:szCs w:val="24"/>
          <w:rtl/>
        </w:rPr>
        <w:t>ארבע</w:t>
      </w:r>
      <w:r w:rsidR="003822EA">
        <w:rPr>
          <w:rFonts w:ascii="David" w:hAnsi="David" w:cs="David" w:hint="cs"/>
          <w:b w:val="0"/>
          <w:bCs w:val="0"/>
          <w:sz w:val="24"/>
          <w:szCs w:val="24"/>
          <w:u w:val="none"/>
          <w:rtl/>
        </w:rPr>
        <w:t xml:space="preserve"> תשובות מתגלגלות במשפט אחד: 'לא שיקר' וכאשר ברור לו שתשובתו בעייתית, משיב 'לא זוכר מה הייתה הסיטואציה' וכאשר ברור לו שגם תשובה זו בעייתית, מתרץ זאת בכך שהיה 'בלחץ' וכאשר ברור לו שגם פה נכונה בעיה, חותם את תשובותיו 'לא יודע מה היה שם'. אשרי המאמין!</w:t>
      </w:r>
    </w:p>
    <w:p w:rsidR="003822EA" w:rsidRPr="00E510F7" w:rsidRDefault="003822EA" w:rsidP="003822EA">
      <w:pPr>
        <w:pStyle w:val="ae"/>
        <w:shd w:val="clear" w:color="auto" w:fill="auto"/>
        <w:spacing w:line="360" w:lineRule="auto"/>
        <w:ind w:left="567" w:firstLine="0"/>
        <w:jc w:val="both"/>
        <w:rPr>
          <w:rFonts w:ascii="David" w:hAnsi="David" w:cs="David"/>
          <w:b w:val="0"/>
          <w:bCs w:val="0"/>
          <w:sz w:val="16"/>
          <w:szCs w:val="16"/>
          <w:u w:val="none"/>
        </w:rPr>
      </w:pPr>
    </w:p>
    <w:p w:rsidR="00A944FC" w:rsidRDefault="003822EA" w:rsidP="00E510F7">
      <w:pPr>
        <w:pStyle w:val="ae"/>
        <w:numPr>
          <w:ilvl w:val="0"/>
          <w:numId w:val="1"/>
        </w:numPr>
        <w:shd w:val="clear" w:color="auto" w:fill="auto"/>
        <w:spacing w:line="360" w:lineRule="auto"/>
        <w:ind w:left="567" w:hanging="567"/>
        <w:jc w:val="both"/>
        <w:rPr>
          <w:rFonts w:ascii="David" w:hAnsi="David" w:cs="David"/>
          <w:sz w:val="24"/>
          <w:szCs w:val="24"/>
          <w:u w:val="none"/>
        </w:rPr>
      </w:pPr>
      <w:r w:rsidRPr="00DA7CFF">
        <w:rPr>
          <w:rFonts w:ascii="David" w:hAnsi="David" w:cs="David" w:hint="cs"/>
          <w:b w:val="0"/>
          <w:bCs w:val="0"/>
          <w:sz w:val="24"/>
          <w:szCs w:val="24"/>
          <w:u w:val="none"/>
          <w:rtl/>
        </w:rPr>
        <w:t>מעניין מאד 'שהיעדר זכרונו' זה של הנתבע</w:t>
      </w:r>
      <w:r w:rsidR="00486AC8" w:rsidRPr="00DA7CFF">
        <w:rPr>
          <w:rFonts w:ascii="David" w:hAnsi="David" w:cs="David" w:hint="cs"/>
          <w:b w:val="0"/>
          <w:bCs w:val="0"/>
          <w:sz w:val="24"/>
          <w:szCs w:val="24"/>
          <w:u w:val="none"/>
          <w:rtl/>
        </w:rPr>
        <w:t xml:space="preserve"> לא מנע ממנו לומר לאחותו א</w:t>
      </w:r>
      <w:r w:rsidR="00E510F7">
        <w:rPr>
          <w:rFonts w:ascii="David" w:hAnsi="David" w:cs="David" w:hint="cs"/>
          <w:b w:val="0"/>
          <w:bCs w:val="0"/>
          <w:sz w:val="24"/>
          <w:szCs w:val="24"/>
          <w:u w:val="none"/>
          <w:rtl/>
        </w:rPr>
        <w:t>'</w:t>
      </w:r>
      <w:r w:rsidR="00486AC8" w:rsidRPr="00DA7CFF">
        <w:rPr>
          <w:rFonts w:ascii="David" w:hAnsi="David" w:cs="David" w:hint="cs"/>
          <w:b w:val="0"/>
          <w:bCs w:val="0"/>
          <w:sz w:val="24"/>
          <w:szCs w:val="24"/>
          <w:u w:val="none"/>
          <w:rtl/>
        </w:rPr>
        <w:t xml:space="preserve"> בחודש פ</w:t>
      </w:r>
      <w:r w:rsidR="00DA7CFF" w:rsidRPr="00DA7CFF">
        <w:rPr>
          <w:rFonts w:ascii="David" w:hAnsi="David" w:cs="David" w:hint="cs"/>
          <w:b w:val="0"/>
          <w:bCs w:val="0"/>
          <w:sz w:val="24"/>
          <w:szCs w:val="24"/>
          <w:u w:val="none"/>
          <w:rtl/>
        </w:rPr>
        <w:t>ב</w:t>
      </w:r>
      <w:r w:rsidR="00486AC8" w:rsidRPr="00DA7CFF">
        <w:rPr>
          <w:rFonts w:ascii="David" w:hAnsi="David" w:cs="David" w:hint="cs"/>
          <w:b w:val="0"/>
          <w:bCs w:val="0"/>
          <w:sz w:val="24"/>
          <w:szCs w:val="24"/>
          <w:u w:val="none"/>
          <w:rtl/>
        </w:rPr>
        <w:t>רואר 2020 כי האם איננה כשירה</w:t>
      </w:r>
      <w:r w:rsidR="00486AC8" w:rsidRPr="006D4CCE">
        <w:rPr>
          <w:rFonts w:ascii="David" w:hAnsi="David" w:cs="David" w:hint="cs"/>
          <w:sz w:val="24"/>
          <w:szCs w:val="24"/>
          <w:u w:val="none"/>
          <w:rtl/>
        </w:rPr>
        <w:t xml:space="preserve"> </w:t>
      </w:r>
      <w:r w:rsidR="00A944FC" w:rsidRPr="006D4CCE">
        <w:rPr>
          <w:rFonts w:ascii="David" w:hAnsi="David" w:cs="David"/>
          <w:b w:val="0"/>
          <w:bCs w:val="0"/>
          <w:sz w:val="24"/>
          <w:szCs w:val="24"/>
          <w:u w:val="none"/>
          <w:rtl/>
        </w:rPr>
        <w:t>לחתום על צוואה ביודעו כי כבר יש צוואה אותה היא ערכה אצל עורכת דין שחר</w:t>
      </w:r>
      <w:r w:rsidR="00486AC8" w:rsidRPr="006D4CCE">
        <w:rPr>
          <w:rFonts w:ascii="David" w:hAnsi="David" w:cs="David" w:hint="cs"/>
          <w:sz w:val="24"/>
          <w:szCs w:val="24"/>
          <w:u w:val="none"/>
          <w:rtl/>
        </w:rPr>
        <w:t xml:space="preserve"> </w:t>
      </w:r>
      <w:r w:rsidR="00486AC8" w:rsidRPr="00DA7CFF">
        <w:rPr>
          <w:rFonts w:ascii="David" w:hAnsi="David" w:cs="David" w:hint="cs"/>
          <w:b w:val="0"/>
          <w:bCs w:val="0"/>
          <w:sz w:val="24"/>
          <w:szCs w:val="24"/>
          <w:u w:val="none"/>
          <w:rtl/>
        </w:rPr>
        <w:t xml:space="preserve">לטובתו (אותה צוואה שהכחיש </w:t>
      </w:r>
      <w:r w:rsidR="00DA7CFF">
        <w:rPr>
          <w:rFonts w:ascii="David" w:hAnsi="David" w:cs="David" w:hint="cs"/>
          <w:b w:val="0"/>
          <w:bCs w:val="0"/>
          <w:sz w:val="24"/>
          <w:szCs w:val="24"/>
          <w:u w:val="none"/>
          <w:rtl/>
        </w:rPr>
        <w:t xml:space="preserve">את </w:t>
      </w:r>
      <w:r w:rsidR="00486AC8" w:rsidRPr="00DA7CFF">
        <w:rPr>
          <w:rFonts w:ascii="David" w:hAnsi="David" w:cs="David" w:hint="cs"/>
          <w:b w:val="0"/>
          <w:bCs w:val="0"/>
          <w:sz w:val="24"/>
          <w:szCs w:val="24"/>
          <w:u w:val="none"/>
          <w:rtl/>
        </w:rPr>
        <w:t>דבר קיומה!)</w:t>
      </w:r>
      <w:r w:rsidR="00A944FC" w:rsidRPr="006D4CCE">
        <w:rPr>
          <w:rFonts w:ascii="David" w:hAnsi="David" w:cs="David"/>
          <w:b w:val="0"/>
          <w:bCs w:val="0"/>
          <w:sz w:val="24"/>
          <w:szCs w:val="24"/>
          <w:u w:val="none"/>
          <w:rtl/>
        </w:rPr>
        <w:t xml:space="preserve">. כאשר נשאל מדוע טען לחוסר כשירותה של האשל"א בפני אחותו, השיב: </w:t>
      </w:r>
      <w:r w:rsidR="006D4CCE" w:rsidRPr="006D4CCE">
        <w:rPr>
          <w:rFonts w:ascii="David" w:hAnsi="David" w:cs="David" w:hint="cs"/>
          <w:sz w:val="24"/>
          <w:szCs w:val="24"/>
          <w:u w:val="none"/>
          <w:rtl/>
        </w:rPr>
        <w:t>"</w:t>
      </w:r>
      <w:r w:rsidR="00A944FC" w:rsidRPr="006D4CCE">
        <w:rPr>
          <w:rFonts w:ascii="David" w:hAnsi="David" w:cs="David"/>
          <w:sz w:val="24"/>
          <w:szCs w:val="24"/>
          <w:u w:val="none"/>
          <w:rtl/>
        </w:rPr>
        <w:t xml:space="preserve">מה רצית שאני אגיד לה, שהיא כשירה, אני צריך, תקרא לזה </w:t>
      </w:r>
      <w:r w:rsidR="00A944FC" w:rsidRPr="006D4CCE">
        <w:rPr>
          <w:rFonts w:ascii="David" w:hAnsi="David" w:cs="David"/>
          <w:sz w:val="24"/>
          <w:szCs w:val="24"/>
          <w:u w:val="double"/>
          <w:rtl/>
        </w:rPr>
        <w:t>שאני מרדים אותה</w:t>
      </w:r>
      <w:r w:rsidR="00A944FC" w:rsidRPr="006D4CCE">
        <w:rPr>
          <w:rFonts w:ascii="David" w:hAnsi="David" w:cs="David"/>
          <w:sz w:val="24"/>
          <w:szCs w:val="24"/>
          <w:u w:val="none"/>
          <w:rtl/>
        </w:rPr>
        <w:t xml:space="preserve">, </w:t>
      </w:r>
      <w:r w:rsidR="00A944FC" w:rsidRPr="006D4CCE">
        <w:rPr>
          <w:rFonts w:ascii="Miriam" w:hAnsi="Miriam" w:cs="Miriam"/>
          <w:sz w:val="32"/>
          <w:szCs w:val="32"/>
          <w:u w:val="double"/>
          <w:rtl/>
        </w:rPr>
        <w:t>אני</w:t>
      </w:r>
      <w:r w:rsidR="00A944FC" w:rsidRPr="006D4CCE">
        <w:rPr>
          <w:rFonts w:ascii="David" w:hAnsi="David" w:cs="David"/>
          <w:sz w:val="24"/>
          <w:szCs w:val="24"/>
          <w:u w:val="double"/>
          <w:rtl/>
        </w:rPr>
        <w:t xml:space="preserve"> צריך שיהיה שקט</w:t>
      </w:r>
      <w:r w:rsidR="006D4CCE">
        <w:rPr>
          <w:rFonts w:ascii="David" w:hAnsi="David" w:cs="David" w:hint="cs"/>
          <w:sz w:val="24"/>
          <w:szCs w:val="24"/>
          <w:u w:val="none"/>
          <w:rtl/>
        </w:rPr>
        <w:t xml:space="preserve">" </w:t>
      </w:r>
      <w:r w:rsidR="006D4CCE" w:rsidRPr="006D4CCE">
        <w:rPr>
          <w:rFonts w:ascii="David" w:hAnsi="David" w:cs="David" w:hint="cs"/>
          <w:b w:val="0"/>
          <w:bCs w:val="0"/>
          <w:sz w:val="24"/>
          <w:szCs w:val="24"/>
          <w:u w:val="none"/>
          <w:rtl/>
        </w:rPr>
        <w:t xml:space="preserve">(עמ' </w:t>
      </w:r>
      <w:r w:rsidR="00FB1E1C">
        <w:rPr>
          <w:rFonts w:ascii="David" w:hAnsi="David" w:cs="David" w:hint="cs"/>
          <w:b w:val="0"/>
          <w:bCs w:val="0"/>
          <w:sz w:val="24"/>
          <w:szCs w:val="24"/>
          <w:u w:val="none"/>
          <w:rtl/>
        </w:rPr>
        <w:t>139, ש' 24 ואילך</w:t>
      </w:r>
      <w:r w:rsidR="006D4CCE" w:rsidRPr="006D4CCE">
        <w:rPr>
          <w:rFonts w:ascii="David" w:hAnsi="David" w:cs="David" w:hint="cs"/>
          <w:b w:val="0"/>
          <w:bCs w:val="0"/>
          <w:sz w:val="24"/>
          <w:szCs w:val="24"/>
          <w:u w:val="none"/>
          <w:rtl/>
        </w:rPr>
        <w:t>)</w:t>
      </w:r>
      <w:r w:rsidR="006D4CCE">
        <w:rPr>
          <w:rFonts w:ascii="David" w:hAnsi="David" w:cs="David" w:hint="cs"/>
          <w:b w:val="0"/>
          <w:bCs w:val="0"/>
          <w:sz w:val="24"/>
          <w:szCs w:val="24"/>
          <w:u w:val="none"/>
          <w:rtl/>
        </w:rPr>
        <w:t>.</w:t>
      </w:r>
    </w:p>
    <w:p w:rsidR="006D4CCE" w:rsidRPr="00FB1E1C" w:rsidRDefault="006D4CCE" w:rsidP="006D4CCE">
      <w:pPr>
        <w:pStyle w:val="ad"/>
        <w:rPr>
          <w:rFonts w:ascii="David" w:hAnsi="David"/>
          <w:rtl/>
        </w:rPr>
      </w:pPr>
    </w:p>
    <w:p w:rsidR="00CD7DB6" w:rsidRDefault="006D4CCE" w:rsidP="00CD7DB6">
      <w:pPr>
        <w:pStyle w:val="ae"/>
        <w:numPr>
          <w:ilvl w:val="0"/>
          <w:numId w:val="1"/>
        </w:numPr>
        <w:shd w:val="clear" w:color="auto" w:fill="auto"/>
        <w:spacing w:line="360" w:lineRule="auto"/>
        <w:ind w:left="567" w:hanging="567"/>
        <w:jc w:val="both"/>
        <w:rPr>
          <w:rFonts w:ascii="David" w:hAnsi="David" w:cs="David"/>
          <w:b w:val="0"/>
          <w:bCs w:val="0"/>
          <w:sz w:val="24"/>
          <w:szCs w:val="24"/>
          <w:u w:val="none"/>
        </w:rPr>
      </w:pPr>
      <w:r w:rsidRPr="00CD7DB6">
        <w:rPr>
          <w:rFonts w:ascii="David" w:hAnsi="David" w:cs="David" w:hint="cs"/>
          <w:b w:val="0"/>
          <w:bCs w:val="0"/>
          <w:sz w:val="24"/>
          <w:szCs w:val="24"/>
          <w:u w:val="none"/>
          <w:rtl/>
        </w:rPr>
        <w:t>שי</w:t>
      </w:r>
      <w:r w:rsidR="00CD7DB6" w:rsidRPr="00CD7DB6">
        <w:rPr>
          <w:rFonts w:ascii="David" w:hAnsi="David" w:cs="David" w:hint="cs"/>
          <w:b w:val="0"/>
          <w:bCs w:val="0"/>
          <w:sz w:val="24"/>
          <w:szCs w:val="24"/>
          <w:u w:val="none"/>
          <w:rtl/>
        </w:rPr>
        <w:t xml:space="preserve">מת לב </w:t>
      </w:r>
      <w:r w:rsidR="00CD7DB6">
        <w:rPr>
          <w:rFonts w:ascii="David" w:hAnsi="David" w:cs="David" w:hint="cs"/>
          <w:b w:val="0"/>
          <w:bCs w:val="0"/>
          <w:sz w:val="24"/>
          <w:szCs w:val="24"/>
          <w:u w:val="none"/>
          <w:rtl/>
        </w:rPr>
        <w:t xml:space="preserve">כי </w:t>
      </w:r>
      <w:r w:rsidR="00CD7DB6" w:rsidRPr="00CD7DB6">
        <w:rPr>
          <w:rFonts w:ascii="David" w:hAnsi="David" w:cs="David" w:hint="cs"/>
          <w:b w:val="0"/>
          <w:bCs w:val="0"/>
          <w:sz w:val="24"/>
          <w:szCs w:val="24"/>
          <w:u w:val="none"/>
          <w:rtl/>
        </w:rPr>
        <w:t xml:space="preserve">מי </w:t>
      </w:r>
      <w:r w:rsidR="00CD7DB6">
        <w:rPr>
          <w:rFonts w:ascii="David" w:hAnsi="David" w:cs="David" w:hint="cs"/>
          <w:b w:val="0"/>
          <w:bCs w:val="0"/>
          <w:sz w:val="24"/>
          <w:szCs w:val="24"/>
          <w:u w:val="none"/>
          <w:rtl/>
        </w:rPr>
        <w:t>ש</w:t>
      </w:r>
      <w:r w:rsidR="00CD7DB6" w:rsidRPr="00CD7DB6">
        <w:rPr>
          <w:rFonts w:ascii="David" w:hAnsi="David" w:cs="David" w:hint="cs"/>
          <w:b w:val="0"/>
          <w:bCs w:val="0"/>
          <w:sz w:val="24"/>
          <w:szCs w:val="24"/>
          <w:u w:val="none"/>
          <w:rtl/>
        </w:rPr>
        <w:t xml:space="preserve">צריך את השקט, </w:t>
      </w:r>
      <w:r w:rsidR="00CD7DB6">
        <w:rPr>
          <w:rFonts w:ascii="David" w:hAnsi="David" w:cs="David" w:hint="cs"/>
          <w:b w:val="0"/>
          <w:bCs w:val="0"/>
          <w:sz w:val="24"/>
          <w:szCs w:val="24"/>
          <w:u w:val="none"/>
          <w:rtl/>
        </w:rPr>
        <w:t>זו לא האם של</w:t>
      </w:r>
      <w:r w:rsidR="00CD7DB6" w:rsidRPr="00CD7DB6">
        <w:rPr>
          <w:rFonts w:ascii="David" w:hAnsi="David" w:cs="David" w:hint="cs"/>
          <w:b w:val="0"/>
          <w:bCs w:val="0"/>
          <w:sz w:val="24"/>
          <w:szCs w:val="24"/>
          <w:u w:val="none"/>
          <w:rtl/>
        </w:rPr>
        <w:t xml:space="preserve">טענת הנתבע </w:t>
      </w:r>
      <w:r w:rsidR="00CD7DB6">
        <w:rPr>
          <w:rFonts w:ascii="David" w:hAnsi="David" w:cs="David" w:hint="cs"/>
          <w:b w:val="0"/>
          <w:bCs w:val="0"/>
          <w:sz w:val="24"/>
          <w:szCs w:val="24"/>
          <w:u w:val="none"/>
          <w:rtl/>
        </w:rPr>
        <w:t xml:space="preserve">חרדה לשלוותה, אלא </w:t>
      </w:r>
      <w:r w:rsidR="00CD7DB6" w:rsidRPr="00CD7DB6">
        <w:rPr>
          <w:rFonts w:ascii="David" w:hAnsi="David" w:cs="David" w:hint="cs"/>
          <w:b w:val="0"/>
          <w:bCs w:val="0"/>
          <w:sz w:val="24"/>
          <w:szCs w:val="24"/>
          <w:u w:val="none"/>
          <w:rtl/>
        </w:rPr>
        <w:t xml:space="preserve">הנתבע </w:t>
      </w:r>
      <w:r w:rsidR="00CD7DB6">
        <w:rPr>
          <w:rFonts w:ascii="David" w:hAnsi="David" w:cs="David" w:hint="cs"/>
          <w:b w:val="0"/>
          <w:bCs w:val="0"/>
          <w:sz w:val="24"/>
          <w:szCs w:val="24"/>
          <w:u w:val="none"/>
          <w:rtl/>
        </w:rPr>
        <w:t>הוא ולא אחר שמבקש את השקט לעצמו וברור מדוע.</w:t>
      </w:r>
    </w:p>
    <w:p w:rsidR="001D294D" w:rsidRPr="00E510F7" w:rsidRDefault="001D294D" w:rsidP="001D294D">
      <w:pPr>
        <w:pStyle w:val="ae"/>
        <w:shd w:val="clear" w:color="auto" w:fill="auto"/>
        <w:spacing w:line="360" w:lineRule="auto"/>
        <w:ind w:left="567" w:firstLine="0"/>
        <w:jc w:val="both"/>
        <w:rPr>
          <w:rFonts w:ascii="David" w:hAnsi="David" w:cs="David"/>
          <w:b w:val="0"/>
          <w:bCs w:val="0"/>
          <w:sz w:val="16"/>
          <w:szCs w:val="16"/>
          <w:u w:val="none"/>
        </w:rPr>
      </w:pPr>
    </w:p>
    <w:p w:rsidR="001F68EC" w:rsidRDefault="001F68EC" w:rsidP="001F68EC">
      <w:pPr>
        <w:pStyle w:val="ae"/>
        <w:numPr>
          <w:ilvl w:val="0"/>
          <w:numId w:val="1"/>
        </w:numPr>
        <w:shd w:val="clear" w:color="auto" w:fill="auto"/>
        <w:spacing w:line="360" w:lineRule="auto"/>
        <w:ind w:left="567" w:hanging="567"/>
        <w:jc w:val="both"/>
        <w:rPr>
          <w:rFonts w:ascii="David" w:hAnsi="David" w:cs="David"/>
          <w:b w:val="0"/>
          <w:bCs w:val="0"/>
          <w:sz w:val="24"/>
          <w:szCs w:val="24"/>
          <w:u w:val="none"/>
        </w:rPr>
      </w:pPr>
      <w:r>
        <w:rPr>
          <w:rFonts w:ascii="David" w:hAnsi="David" w:cs="David" w:hint="cs"/>
          <w:b w:val="0"/>
          <w:bCs w:val="0"/>
          <w:sz w:val="24"/>
          <w:szCs w:val="24"/>
          <w:u w:val="none"/>
          <w:rtl/>
        </w:rPr>
        <w:t xml:space="preserve">בהמשך לכך, הנתבע נשאל והשיב: </w:t>
      </w:r>
    </w:p>
    <w:p w:rsidR="001F68EC" w:rsidRPr="00E510F7" w:rsidRDefault="001F68EC" w:rsidP="001F68EC">
      <w:pPr>
        <w:pStyle w:val="ad"/>
        <w:rPr>
          <w:rFonts w:ascii="David" w:hAnsi="David"/>
          <w:b/>
          <w:bCs/>
          <w:sz w:val="16"/>
          <w:szCs w:val="16"/>
          <w:rtl/>
        </w:rPr>
      </w:pPr>
    </w:p>
    <w:p w:rsidR="00A944FC" w:rsidRPr="00486AC8" w:rsidRDefault="001F68EC" w:rsidP="00486AC8">
      <w:pPr>
        <w:pStyle w:val="ae"/>
        <w:shd w:val="clear" w:color="auto" w:fill="auto"/>
        <w:spacing w:line="360" w:lineRule="auto"/>
        <w:ind w:left="1437" w:hanging="870"/>
        <w:jc w:val="both"/>
        <w:rPr>
          <w:rFonts w:ascii="David" w:hAnsi="David" w:cs="David"/>
          <w:sz w:val="24"/>
          <w:szCs w:val="24"/>
          <w:u w:val="none"/>
          <w:rtl/>
        </w:rPr>
      </w:pPr>
      <w:r>
        <w:rPr>
          <w:rFonts w:ascii="David" w:hAnsi="David" w:cs="David" w:hint="cs"/>
          <w:sz w:val="24"/>
          <w:szCs w:val="24"/>
          <w:u w:val="none"/>
          <w:rtl/>
        </w:rPr>
        <w:t>"</w:t>
      </w:r>
      <w:r w:rsidR="00486AC8" w:rsidRPr="00486AC8">
        <w:rPr>
          <w:rFonts w:ascii="David" w:hAnsi="David" w:cs="David"/>
          <w:sz w:val="24"/>
          <w:szCs w:val="24"/>
          <w:u w:val="none"/>
          <w:rtl/>
        </w:rPr>
        <w:t>ש:</w:t>
      </w:r>
      <w:r w:rsidR="00486AC8" w:rsidRPr="00486AC8">
        <w:rPr>
          <w:rFonts w:ascii="David" w:hAnsi="David" w:cs="David"/>
          <w:sz w:val="24"/>
          <w:szCs w:val="24"/>
          <w:u w:val="none"/>
          <w:rtl/>
        </w:rPr>
        <w:tab/>
      </w:r>
      <w:r w:rsidR="00A944FC" w:rsidRPr="00486AC8">
        <w:rPr>
          <w:rFonts w:ascii="David" w:hAnsi="David" w:cs="David"/>
          <w:sz w:val="24"/>
          <w:szCs w:val="24"/>
          <w:u w:val="none"/>
          <w:rtl/>
        </w:rPr>
        <w:t>אז אתה אומר שם כמה פעמים, אימא לא כשירה, היא לא יכולה לעשות כלום, אימא לא כשירה היא לא יכולה לעשות כלום. אז אתה שיקרת שם?</w:t>
      </w:r>
    </w:p>
    <w:p w:rsidR="00486AC8" w:rsidRPr="00486AC8" w:rsidRDefault="00486AC8" w:rsidP="00FB1E1C">
      <w:pPr>
        <w:pStyle w:val="ae"/>
        <w:shd w:val="clear" w:color="auto" w:fill="auto"/>
        <w:spacing w:line="360" w:lineRule="auto"/>
        <w:ind w:left="1437" w:hanging="870"/>
        <w:jc w:val="both"/>
        <w:rPr>
          <w:rFonts w:ascii="David" w:hAnsi="David" w:cs="David"/>
          <w:b w:val="0"/>
          <w:bCs w:val="0"/>
          <w:sz w:val="24"/>
          <w:szCs w:val="24"/>
          <w:u w:val="none"/>
          <w:rtl/>
        </w:rPr>
      </w:pPr>
      <w:r w:rsidRPr="00486AC8">
        <w:rPr>
          <w:rFonts w:ascii="David" w:hAnsi="David" w:cs="David"/>
          <w:sz w:val="24"/>
          <w:szCs w:val="24"/>
          <w:u w:val="none"/>
          <w:rtl/>
        </w:rPr>
        <w:t>ת:</w:t>
      </w:r>
      <w:r w:rsidRPr="00486AC8">
        <w:rPr>
          <w:rFonts w:ascii="David" w:hAnsi="David" w:cs="David"/>
          <w:sz w:val="24"/>
          <w:szCs w:val="24"/>
          <w:u w:val="none"/>
          <w:rtl/>
        </w:rPr>
        <w:tab/>
      </w:r>
      <w:r w:rsidR="00A944FC" w:rsidRPr="00486AC8">
        <w:rPr>
          <w:rFonts w:ascii="David" w:hAnsi="David" w:cs="David"/>
          <w:sz w:val="24"/>
          <w:szCs w:val="24"/>
          <w:u w:val="none"/>
          <w:rtl/>
        </w:rPr>
        <w:t>תקרא לזה איך שאתה רוצה</w:t>
      </w:r>
      <w:r w:rsidRPr="00486AC8">
        <w:rPr>
          <w:rFonts w:ascii="David" w:hAnsi="David" w:cs="David"/>
          <w:sz w:val="24"/>
          <w:szCs w:val="24"/>
          <w:u w:val="none"/>
          <w:rtl/>
        </w:rPr>
        <w:t xml:space="preserve"> זה לא, </w:t>
      </w:r>
      <w:r w:rsidRPr="001F68EC">
        <w:rPr>
          <w:rFonts w:ascii="David" w:hAnsi="David" w:cs="David"/>
          <w:sz w:val="24"/>
          <w:szCs w:val="24"/>
          <w:u w:val="double"/>
          <w:rtl/>
        </w:rPr>
        <w:t>בעיניי זה לא, זה לא שקר</w:t>
      </w:r>
      <w:r w:rsidRPr="00486AC8">
        <w:rPr>
          <w:rFonts w:ascii="David" w:hAnsi="David" w:cs="David"/>
          <w:sz w:val="24"/>
          <w:szCs w:val="24"/>
          <w:u w:val="none"/>
          <w:rtl/>
        </w:rPr>
        <w:t xml:space="preserve">" </w:t>
      </w:r>
      <w:r w:rsidRPr="006D4CCE">
        <w:rPr>
          <w:rFonts w:ascii="David" w:hAnsi="David" w:cs="David"/>
          <w:b w:val="0"/>
          <w:bCs w:val="0"/>
          <w:sz w:val="24"/>
          <w:szCs w:val="24"/>
          <w:u w:val="none"/>
          <w:rtl/>
        </w:rPr>
        <w:t xml:space="preserve">(עמ' 139, ש' </w:t>
      </w:r>
      <w:r w:rsidR="00FB1E1C">
        <w:rPr>
          <w:rFonts w:ascii="David" w:hAnsi="David" w:cs="David" w:hint="cs"/>
          <w:b w:val="0"/>
          <w:bCs w:val="0"/>
          <w:sz w:val="24"/>
          <w:szCs w:val="24"/>
          <w:u w:val="none"/>
          <w:rtl/>
        </w:rPr>
        <w:t>30 ואילך</w:t>
      </w:r>
      <w:r w:rsidRPr="006D4CCE">
        <w:rPr>
          <w:rFonts w:ascii="David" w:hAnsi="David" w:cs="David"/>
          <w:b w:val="0"/>
          <w:bCs w:val="0"/>
          <w:sz w:val="24"/>
          <w:szCs w:val="24"/>
          <w:u w:val="none"/>
          <w:rtl/>
        </w:rPr>
        <w:t>).</w:t>
      </w:r>
    </w:p>
    <w:p w:rsidR="00486AC8" w:rsidRPr="001F68EC" w:rsidRDefault="00486AC8" w:rsidP="00486AC8">
      <w:pPr>
        <w:pStyle w:val="ae"/>
        <w:shd w:val="clear" w:color="auto" w:fill="auto"/>
        <w:spacing w:line="360" w:lineRule="auto"/>
        <w:ind w:left="1437" w:hanging="870"/>
        <w:jc w:val="both"/>
        <w:rPr>
          <w:rFonts w:ascii="David" w:hAnsi="David" w:cs="David"/>
          <w:b w:val="0"/>
          <w:bCs w:val="0"/>
          <w:sz w:val="16"/>
          <w:szCs w:val="16"/>
          <w:u w:val="none"/>
          <w:rtl/>
        </w:rPr>
      </w:pPr>
    </w:p>
    <w:p w:rsidR="00976CF3" w:rsidRDefault="001F68EC" w:rsidP="001149D3">
      <w:pPr>
        <w:pStyle w:val="ae"/>
        <w:numPr>
          <w:ilvl w:val="0"/>
          <w:numId w:val="1"/>
        </w:numPr>
        <w:shd w:val="clear" w:color="auto" w:fill="auto"/>
        <w:spacing w:line="360" w:lineRule="auto"/>
        <w:ind w:left="567" w:hanging="567"/>
        <w:jc w:val="both"/>
        <w:rPr>
          <w:rFonts w:ascii="David" w:hAnsi="David" w:cs="David"/>
          <w:b w:val="0"/>
          <w:bCs w:val="0"/>
          <w:sz w:val="24"/>
          <w:szCs w:val="24"/>
          <w:u w:val="none"/>
        </w:rPr>
      </w:pPr>
      <w:r w:rsidRPr="00976CF3">
        <w:rPr>
          <w:rFonts w:ascii="David" w:hAnsi="David" w:cs="David" w:hint="cs"/>
          <w:b w:val="0"/>
          <w:bCs w:val="0"/>
          <w:sz w:val="24"/>
          <w:szCs w:val="24"/>
          <w:u w:val="none"/>
          <w:rtl/>
        </w:rPr>
        <w:t xml:space="preserve">להתרשמותי, </w:t>
      </w:r>
      <w:r w:rsidR="00976CF3" w:rsidRPr="00976CF3">
        <w:rPr>
          <w:rFonts w:ascii="David" w:hAnsi="David" w:cs="David" w:hint="cs"/>
          <w:b w:val="0"/>
          <w:bCs w:val="0"/>
          <w:sz w:val="24"/>
          <w:szCs w:val="24"/>
          <w:u w:val="none"/>
          <w:rtl/>
        </w:rPr>
        <w:t xml:space="preserve">בעבור הנתבע ובעבור </w:t>
      </w:r>
      <w:r w:rsidR="001149D3">
        <w:rPr>
          <w:rFonts w:ascii="David" w:hAnsi="David" w:cs="David" w:hint="cs"/>
          <w:b w:val="0"/>
          <w:bCs w:val="0"/>
          <w:sz w:val="24"/>
          <w:szCs w:val="24"/>
          <w:u w:val="none"/>
          <w:rtl/>
        </w:rPr>
        <w:t>מטרותיו</w:t>
      </w:r>
      <w:r w:rsidR="00976CF3" w:rsidRPr="00976CF3">
        <w:rPr>
          <w:rFonts w:ascii="David" w:hAnsi="David" w:cs="David" w:hint="cs"/>
          <w:b w:val="0"/>
          <w:bCs w:val="0"/>
          <w:sz w:val="24"/>
          <w:szCs w:val="24"/>
          <w:u w:val="none"/>
          <w:rtl/>
        </w:rPr>
        <w:t xml:space="preserve">, </w:t>
      </w:r>
      <w:r w:rsidRPr="00976CF3">
        <w:rPr>
          <w:rFonts w:ascii="David" w:hAnsi="David" w:cs="David" w:hint="cs"/>
          <w:b w:val="0"/>
          <w:bCs w:val="0"/>
          <w:sz w:val="24"/>
          <w:szCs w:val="24"/>
          <w:u w:val="none"/>
          <w:rtl/>
        </w:rPr>
        <w:t>כל האמצעים מקדשים את מטר</w:t>
      </w:r>
      <w:r w:rsidR="00976CF3" w:rsidRPr="00976CF3">
        <w:rPr>
          <w:rFonts w:ascii="David" w:hAnsi="David" w:cs="David" w:hint="cs"/>
          <w:b w:val="0"/>
          <w:bCs w:val="0"/>
          <w:sz w:val="24"/>
          <w:szCs w:val="24"/>
          <w:u w:val="none"/>
          <w:rtl/>
        </w:rPr>
        <w:t>ה</w:t>
      </w:r>
      <w:r w:rsidRPr="00976CF3">
        <w:rPr>
          <w:rFonts w:ascii="David" w:hAnsi="David" w:cs="David" w:hint="cs"/>
          <w:b w:val="0"/>
          <w:bCs w:val="0"/>
          <w:sz w:val="24"/>
          <w:szCs w:val="24"/>
          <w:u w:val="none"/>
          <w:rtl/>
        </w:rPr>
        <w:t xml:space="preserve"> ובכלל זה גם לשקר לאחיו או לבית המשפט או </w:t>
      </w:r>
      <w:r w:rsidR="00976CF3" w:rsidRPr="00976CF3">
        <w:rPr>
          <w:rFonts w:ascii="David" w:hAnsi="David" w:cs="David" w:hint="cs"/>
          <w:b w:val="0"/>
          <w:bCs w:val="0"/>
          <w:sz w:val="24"/>
          <w:szCs w:val="24"/>
          <w:u w:val="none"/>
          <w:rtl/>
        </w:rPr>
        <w:t xml:space="preserve">כפי שהתברר, </w:t>
      </w:r>
      <w:r w:rsidRPr="00976CF3">
        <w:rPr>
          <w:rFonts w:ascii="David" w:hAnsi="David" w:cs="David" w:hint="cs"/>
          <w:b w:val="0"/>
          <w:bCs w:val="0"/>
          <w:sz w:val="24"/>
          <w:szCs w:val="24"/>
          <w:u w:val="none"/>
          <w:rtl/>
        </w:rPr>
        <w:t>גם וגם.</w:t>
      </w:r>
    </w:p>
    <w:p w:rsidR="001149D3" w:rsidRPr="001149D3" w:rsidRDefault="001149D3" w:rsidP="001149D3">
      <w:pPr>
        <w:pStyle w:val="ae"/>
        <w:shd w:val="clear" w:color="auto" w:fill="auto"/>
        <w:spacing w:line="360" w:lineRule="auto"/>
        <w:ind w:left="567" w:firstLine="0"/>
        <w:jc w:val="both"/>
        <w:rPr>
          <w:rFonts w:ascii="David" w:hAnsi="David" w:cs="David"/>
          <w:b w:val="0"/>
          <w:bCs w:val="0"/>
          <w:sz w:val="16"/>
          <w:szCs w:val="16"/>
          <w:u w:val="none"/>
        </w:rPr>
      </w:pPr>
    </w:p>
    <w:p w:rsidR="001F68EC" w:rsidRPr="001149D3" w:rsidRDefault="00976CF3" w:rsidP="003737D4">
      <w:pPr>
        <w:pStyle w:val="ae"/>
        <w:numPr>
          <w:ilvl w:val="0"/>
          <w:numId w:val="1"/>
        </w:numPr>
        <w:shd w:val="clear" w:color="auto" w:fill="auto"/>
        <w:spacing w:line="360" w:lineRule="auto"/>
        <w:ind w:left="567" w:hanging="567"/>
        <w:jc w:val="both"/>
        <w:rPr>
          <w:rFonts w:ascii="David" w:hAnsi="David" w:cs="David"/>
          <w:b w:val="0"/>
          <w:bCs w:val="0"/>
          <w:sz w:val="24"/>
          <w:szCs w:val="24"/>
          <w:u w:val="none"/>
          <w:rtl/>
        </w:rPr>
      </w:pPr>
      <w:r w:rsidRPr="001149D3">
        <w:rPr>
          <w:rFonts w:ascii="David" w:hAnsi="David" w:cs="David" w:hint="cs"/>
          <w:b w:val="0"/>
          <w:bCs w:val="0"/>
          <w:sz w:val="24"/>
          <w:szCs w:val="24"/>
          <w:u w:val="none"/>
          <w:rtl/>
        </w:rPr>
        <w:t>הנתבע נשאל לגבי הצוואה והשיב:</w:t>
      </w:r>
      <w:r w:rsidR="001F68EC" w:rsidRPr="001149D3">
        <w:rPr>
          <w:rFonts w:ascii="David" w:hAnsi="David" w:cs="David" w:hint="cs"/>
          <w:b w:val="0"/>
          <w:bCs w:val="0"/>
          <w:sz w:val="24"/>
          <w:szCs w:val="24"/>
          <w:u w:val="none"/>
          <w:rtl/>
        </w:rPr>
        <w:t xml:space="preserve"> </w:t>
      </w:r>
    </w:p>
    <w:p w:rsidR="00A944FC" w:rsidRPr="00976CF3" w:rsidRDefault="00A944FC" w:rsidP="00A944FC">
      <w:pPr>
        <w:pStyle w:val="ae"/>
        <w:shd w:val="clear" w:color="auto" w:fill="auto"/>
        <w:spacing w:line="360" w:lineRule="auto"/>
        <w:ind w:left="720" w:firstLine="0"/>
        <w:jc w:val="both"/>
        <w:rPr>
          <w:rFonts w:ascii="David" w:hAnsi="David" w:cs="David"/>
          <w:sz w:val="12"/>
          <w:szCs w:val="12"/>
          <w:u w:val="none"/>
        </w:rPr>
      </w:pPr>
    </w:p>
    <w:p w:rsidR="00A944FC" w:rsidRDefault="00976CF3" w:rsidP="0026180D">
      <w:pPr>
        <w:pStyle w:val="ad"/>
        <w:spacing w:line="360" w:lineRule="auto"/>
        <w:ind w:left="1417" w:hanging="850"/>
        <w:jc w:val="both"/>
        <w:rPr>
          <w:b/>
          <w:bCs/>
          <w:rtl/>
        </w:rPr>
      </w:pPr>
      <w:r w:rsidRPr="00976CF3">
        <w:rPr>
          <w:rFonts w:hint="cs"/>
          <w:b/>
          <w:bCs/>
          <w:rtl/>
        </w:rPr>
        <w:t>"ש:</w:t>
      </w:r>
      <w:r w:rsidRPr="00976CF3">
        <w:rPr>
          <w:b/>
          <w:bCs/>
          <w:rtl/>
        </w:rPr>
        <w:tab/>
      </w:r>
      <w:r w:rsidRPr="00976CF3">
        <w:rPr>
          <w:rFonts w:hint="cs"/>
          <w:b/>
          <w:bCs/>
          <w:rtl/>
        </w:rPr>
        <w:t>...</w:t>
      </w:r>
      <w:r w:rsidR="00A944FC" w:rsidRPr="00976CF3">
        <w:rPr>
          <w:b/>
          <w:bCs/>
          <w:rtl/>
        </w:rPr>
        <w:t xml:space="preserve"> אתה אומר לעובדת הסוציאלית שאתה יודע שאימא השאירה צוואה שכל הכסף הולך אליך.</w:t>
      </w:r>
    </w:p>
    <w:p w:rsidR="00A944FC" w:rsidRDefault="0026180D" w:rsidP="0026180D">
      <w:pPr>
        <w:pStyle w:val="ad"/>
        <w:spacing w:line="360" w:lineRule="auto"/>
        <w:ind w:left="1417" w:hanging="850"/>
        <w:jc w:val="both"/>
        <w:rPr>
          <w:b/>
          <w:bCs/>
          <w:rtl/>
        </w:rPr>
      </w:pPr>
      <w:r>
        <w:rPr>
          <w:rFonts w:hint="cs"/>
          <w:b/>
          <w:bCs/>
          <w:rtl/>
        </w:rPr>
        <w:t xml:space="preserve">ת: </w:t>
      </w:r>
      <w:r>
        <w:rPr>
          <w:rFonts w:hint="cs"/>
          <w:b/>
          <w:bCs/>
          <w:rtl/>
        </w:rPr>
        <w:tab/>
      </w:r>
      <w:r w:rsidR="00A944FC" w:rsidRPr="00976CF3">
        <w:rPr>
          <w:b/>
          <w:bCs/>
          <w:rtl/>
        </w:rPr>
        <w:t>נכון.</w:t>
      </w:r>
    </w:p>
    <w:p w:rsidR="00A944FC" w:rsidRDefault="0026180D" w:rsidP="0026180D">
      <w:pPr>
        <w:pStyle w:val="ad"/>
        <w:spacing w:line="360" w:lineRule="auto"/>
        <w:ind w:left="1417" w:hanging="850"/>
        <w:jc w:val="both"/>
        <w:rPr>
          <w:b/>
          <w:bCs/>
          <w:rtl/>
        </w:rPr>
      </w:pPr>
      <w:r>
        <w:rPr>
          <w:rFonts w:hint="cs"/>
          <w:b/>
          <w:bCs/>
          <w:rtl/>
        </w:rPr>
        <w:lastRenderedPageBreak/>
        <w:t xml:space="preserve"> ש:</w:t>
      </w:r>
      <w:r>
        <w:rPr>
          <w:b/>
          <w:bCs/>
          <w:rtl/>
        </w:rPr>
        <w:tab/>
      </w:r>
      <w:r w:rsidR="00A944FC" w:rsidRPr="00976CF3">
        <w:rPr>
          <w:b/>
          <w:bCs/>
          <w:rtl/>
        </w:rPr>
        <w:t>וזה היה בספטמבר 20, עוד פעם אני חוזר. בספטמבר ידעת גם מה תוכן הצוואה, לא רק שיש צוואה, ידעת מה כתוב בצוואה?</w:t>
      </w:r>
    </w:p>
    <w:p w:rsidR="00A944FC" w:rsidRDefault="0026180D" w:rsidP="0026180D">
      <w:pPr>
        <w:pStyle w:val="ad"/>
        <w:spacing w:line="360" w:lineRule="auto"/>
        <w:ind w:left="1417" w:hanging="850"/>
        <w:jc w:val="both"/>
      </w:pPr>
      <w:r>
        <w:rPr>
          <w:rFonts w:hint="cs"/>
          <w:b/>
          <w:bCs/>
          <w:rtl/>
        </w:rPr>
        <w:t>ת:</w:t>
      </w:r>
      <w:r>
        <w:rPr>
          <w:b/>
          <w:bCs/>
          <w:rtl/>
        </w:rPr>
        <w:tab/>
      </w:r>
      <w:r w:rsidR="00A944FC" w:rsidRPr="00976CF3">
        <w:rPr>
          <w:b/>
          <w:bCs/>
          <w:rtl/>
        </w:rPr>
        <w:t>אני עד היום כבר לא יודע, א</w:t>
      </w:r>
      <w:r w:rsidR="00976CF3" w:rsidRPr="00976CF3">
        <w:rPr>
          <w:b/>
          <w:bCs/>
          <w:rtl/>
        </w:rPr>
        <w:t>ם תשאל אותי מה כתוב אני לא יודע</w:t>
      </w:r>
      <w:r w:rsidR="00976CF3" w:rsidRPr="00976CF3">
        <w:rPr>
          <w:rFonts w:hint="cs"/>
          <w:b/>
          <w:bCs/>
          <w:rtl/>
        </w:rPr>
        <w:t>"</w:t>
      </w:r>
      <w:r w:rsidR="00976CF3">
        <w:rPr>
          <w:rFonts w:hint="cs"/>
          <w:rtl/>
        </w:rPr>
        <w:t xml:space="preserve"> (עמ' </w:t>
      </w:r>
      <w:r w:rsidR="00FB1E1C">
        <w:rPr>
          <w:rFonts w:hint="cs"/>
          <w:rtl/>
        </w:rPr>
        <w:t>146, ש' 9 ואילך</w:t>
      </w:r>
      <w:r w:rsidR="00976CF3">
        <w:rPr>
          <w:rFonts w:hint="cs"/>
          <w:rtl/>
        </w:rPr>
        <w:t xml:space="preserve">). </w:t>
      </w:r>
    </w:p>
    <w:p w:rsidR="00A944FC" w:rsidRPr="0026180D" w:rsidRDefault="00A944FC" w:rsidP="00A944FC">
      <w:pPr>
        <w:pStyle w:val="ad"/>
        <w:spacing w:after="120" w:line="360" w:lineRule="auto"/>
        <w:jc w:val="both"/>
        <w:rPr>
          <w:rFonts w:ascii="David" w:hAnsi="David"/>
          <w:sz w:val="12"/>
          <w:szCs w:val="12"/>
          <w:rtl/>
        </w:rPr>
      </w:pPr>
    </w:p>
    <w:p w:rsidR="001149D3" w:rsidRPr="001149D3" w:rsidRDefault="001149D3" w:rsidP="001D294D">
      <w:pPr>
        <w:pStyle w:val="ad"/>
        <w:numPr>
          <w:ilvl w:val="0"/>
          <w:numId w:val="1"/>
        </w:numPr>
        <w:spacing w:after="120" w:line="360" w:lineRule="auto"/>
        <w:ind w:left="567" w:hanging="567"/>
        <w:jc w:val="both"/>
        <w:rPr>
          <w:b/>
          <w:bCs/>
        </w:rPr>
      </w:pPr>
      <w:r>
        <w:rPr>
          <w:rFonts w:ascii="David" w:hAnsi="David" w:hint="cs"/>
          <w:rtl/>
        </w:rPr>
        <w:t>אותו נתבע שידע לספר לעו"ס על אודות הצוואה ואותו נתבע אשר ב"כ קיבל לידיו העתק הצוואה, הוא אותו נתבע שלדבריו, עדיין לא יוד</w:t>
      </w:r>
      <w:r w:rsidR="00DA7CFF" w:rsidRPr="00D73A2B">
        <w:rPr>
          <w:rFonts w:hint="cs"/>
          <w:rtl/>
        </w:rPr>
        <w:t>ע מה כתוב בצוואת האם, ל</w:t>
      </w:r>
      <w:r w:rsidR="00D73A2B" w:rsidRPr="00D73A2B">
        <w:rPr>
          <w:rFonts w:hint="cs"/>
          <w:rtl/>
        </w:rPr>
        <w:t>מרות שצירף העתק ממנה לתצהיר עדותו</w:t>
      </w:r>
      <w:r w:rsidR="001D294D">
        <w:rPr>
          <w:rFonts w:hint="cs"/>
          <w:rtl/>
        </w:rPr>
        <w:t xml:space="preserve"> </w:t>
      </w:r>
      <w:r w:rsidR="00D73A2B" w:rsidRPr="00D73A2B">
        <w:rPr>
          <w:rFonts w:hint="cs"/>
          <w:rtl/>
        </w:rPr>
        <w:t>הראשית!</w:t>
      </w:r>
    </w:p>
    <w:p w:rsidR="001149D3" w:rsidRPr="001149D3" w:rsidRDefault="001149D3" w:rsidP="001149D3">
      <w:pPr>
        <w:pStyle w:val="ad"/>
        <w:spacing w:after="120" w:line="360" w:lineRule="auto"/>
        <w:ind w:left="567"/>
        <w:jc w:val="both"/>
        <w:rPr>
          <w:b/>
          <w:bCs/>
          <w:sz w:val="16"/>
          <w:szCs w:val="16"/>
        </w:rPr>
      </w:pPr>
    </w:p>
    <w:p w:rsidR="00D8600E" w:rsidRDefault="00BD0226" w:rsidP="00D73A2B">
      <w:pPr>
        <w:pStyle w:val="ad"/>
        <w:numPr>
          <w:ilvl w:val="0"/>
          <w:numId w:val="1"/>
        </w:numPr>
        <w:spacing w:after="120" w:line="360" w:lineRule="auto"/>
        <w:ind w:left="567" w:hanging="567"/>
        <w:jc w:val="both"/>
      </w:pPr>
      <w:r w:rsidRPr="00D8600E">
        <w:rPr>
          <w:rFonts w:hint="cs"/>
          <w:rtl/>
        </w:rPr>
        <w:t xml:space="preserve">לקראת </w:t>
      </w:r>
      <w:r w:rsidR="00D8600E">
        <w:rPr>
          <w:rFonts w:hint="cs"/>
          <w:rtl/>
        </w:rPr>
        <w:t xml:space="preserve">סיום </w:t>
      </w:r>
      <w:r w:rsidRPr="00D8600E">
        <w:rPr>
          <w:rFonts w:hint="cs"/>
          <w:rtl/>
        </w:rPr>
        <w:t xml:space="preserve">פרק זה אתייחס לשתי טענות שהעלה הנתבע ואראה את </w:t>
      </w:r>
      <w:r w:rsidR="00D8600E">
        <w:rPr>
          <w:rFonts w:hint="cs"/>
          <w:rtl/>
        </w:rPr>
        <w:t xml:space="preserve">חוסר ההיגיון הדבוק </w:t>
      </w:r>
      <w:r w:rsidR="00D73A2B">
        <w:rPr>
          <w:rFonts w:hint="cs"/>
          <w:rtl/>
        </w:rPr>
        <w:t>ב</w:t>
      </w:r>
      <w:r w:rsidR="00D8600E">
        <w:rPr>
          <w:rFonts w:hint="cs"/>
          <w:rtl/>
        </w:rPr>
        <w:t>הן</w:t>
      </w:r>
      <w:r w:rsidRPr="00D8600E">
        <w:rPr>
          <w:rFonts w:hint="cs"/>
          <w:rtl/>
        </w:rPr>
        <w:t>.</w:t>
      </w:r>
    </w:p>
    <w:p w:rsidR="00D8600E" w:rsidRPr="00D73A2B" w:rsidRDefault="00D8600E" w:rsidP="00D8600E">
      <w:pPr>
        <w:pStyle w:val="ad"/>
        <w:rPr>
          <w:sz w:val="16"/>
          <w:szCs w:val="16"/>
          <w:rtl/>
        </w:rPr>
      </w:pPr>
    </w:p>
    <w:p w:rsidR="00BD0226" w:rsidRDefault="00BD0226" w:rsidP="00EA47B1">
      <w:pPr>
        <w:pStyle w:val="ad"/>
        <w:spacing w:after="120" w:line="360" w:lineRule="auto"/>
        <w:ind w:left="567"/>
        <w:jc w:val="both"/>
        <w:rPr>
          <w:rtl/>
        </w:rPr>
      </w:pPr>
      <w:r w:rsidRPr="00D8600E">
        <w:rPr>
          <w:rFonts w:hint="cs"/>
          <w:rtl/>
        </w:rPr>
        <w:t xml:space="preserve">ראשית, נזכיר כי ב"כ של הנתבע אמר לפרוטוקול כי הנכסים הועברו לנתבע בחיי האם </w:t>
      </w:r>
      <w:r w:rsidR="00D8600E">
        <w:rPr>
          <w:rFonts w:hint="cs"/>
          <w:rtl/>
        </w:rPr>
        <w:t xml:space="preserve">ולא באמצעות צוואה </w:t>
      </w:r>
      <w:r w:rsidRPr="00D8600E">
        <w:rPr>
          <w:rFonts w:hint="cs"/>
          <w:rtl/>
        </w:rPr>
        <w:t xml:space="preserve">מאחר ו- </w:t>
      </w:r>
      <w:r w:rsidRPr="00D8600E">
        <w:rPr>
          <w:rFonts w:hint="cs"/>
          <w:b/>
          <w:bCs/>
          <w:rtl/>
        </w:rPr>
        <w:t>"האם אכן חששה שיהיה כאן מאבק לאחר מותה..."</w:t>
      </w:r>
      <w:r w:rsidR="00D8600E">
        <w:rPr>
          <w:rFonts w:hint="cs"/>
          <w:b/>
          <w:bCs/>
          <w:rtl/>
        </w:rPr>
        <w:t xml:space="preserve"> </w:t>
      </w:r>
      <w:r w:rsidR="00D8600E" w:rsidRPr="00D8600E">
        <w:rPr>
          <w:rFonts w:hint="cs"/>
          <w:rtl/>
        </w:rPr>
        <w:t xml:space="preserve">(עמ' </w:t>
      </w:r>
      <w:r w:rsidR="00FB1E1C">
        <w:rPr>
          <w:rFonts w:hint="cs"/>
          <w:rtl/>
        </w:rPr>
        <w:t>2, ש' 4 ואילך</w:t>
      </w:r>
      <w:r w:rsidR="00D8600E" w:rsidRPr="00D8600E">
        <w:rPr>
          <w:rFonts w:hint="cs"/>
          <w:rtl/>
        </w:rPr>
        <w:t>)</w:t>
      </w:r>
      <w:r w:rsidR="00D8600E">
        <w:rPr>
          <w:rFonts w:hint="cs"/>
          <w:rtl/>
        </w:rPr>
        <w:t>. במאמר מוסגר נזכיר גם כי באותו המועד הנתבע טרם הודה כי אמו ערכה צוואה לטובתו ואף שיקר בעניין זה (ר' לעיל). כלום אמא שחוששת ממאבקים לאחר מותה מעבירה את מלוא זכויותיה בכל נכסים בחייה בידיעה שהדבר עלול או עשוי (תלוי בעיני המתבונן) להביא למאבק גם בחייה של האם, בדיוק מה שמתרחש לנגד עינינו?!</w:t>
      </w:r>
    </w:p>
    <w:p w:rsidR="001D294D" w:rsidRPr="000250BE" w:rsidRDefault="001D294D" w:rsidP="00D8600E">
      <w:pPr>
        <w:pStyle w:val="ad"/>
        <w:spacing w:after="120" w:line="360" w:lineRule="auto"/>
        <w:ind w:left="567"/>
        <w:jc w:val="both"/>
        <w:rPr>
          <w:sz w:val="16"/>
          <w:szCs w:val="16"/>
          <w:rtl/>
        </w:rPr>
      </w:pPr>
    </w:p>
    <w:p w:rsidR="000250BE" w:rsidRDefault="00D8600E" w:rsidP="00E510F7">
      <w:pPr>
        <w:pStyle w:val="ad"/>
        <w:spacing w:after="120" w:line="360" w:lineRule="auto"/>
        <w:ind w:left="567"/>
        <w:jc w:val="both"/>
        <w:rPr>
          <w:rtl/>
        </w:rPr>
      </w:pPr>
      <w:r>
        <w:rPr>
          <w:rFonts w:hint="cs"/>
          <w:rtl/>
        </w:rPr>
        <w:t xml:space="preserve">שנית, </w:t>
      </w:r>
      <w:r w:rsidR="00734AD0">
        <w:rPr>
          <w:rFonts w:hint="cs"/>
          <w:rtl/>
        </w:rPr>
        <w:t>באחת משיחות הטלפון בין הנתבע לבין אחותו א</w:t>
      </w:r>
      <w:r w:rsidR="00E510F7">
        <w:rPr>
          <w:rFonts w:hint="cs"/>
          <w:rtl/>
        </w:rPr>
        <w:t>'</w:t>
      </w:r>
      <w:r w:rsidR="00734AD0">
        <w:rPr>
          <w:rFonts w:hint="cs"/>
          <w:rtl/>
        </w:rPr>
        <w:t xml:space="preserve"> נשמע הנתבע אומר</w:t>
      </w:r>
      <w:r w:rsidR="00014AA4">
        <w:rPr>
          <w:rFonts w:hint="cs"/>
          <w:rtl/>
        </w:rPr>
        <w:t xml:space="preserve">: </w:t>
      </w:r>
      <w:r w:rsidR="00734AD0" w:rsidRPr="00734AD0">
        <w:rPr>
          <w:rFonts w:hint="cs"/>
          <w:b/>
          <w:bCs/>
          <w:rtl/>
        </w:rPr>
        <w:t>"א</w:t>
      </w:r>
      <w:r w:rsidR="00E510F7">
        <w:rPr>
          <w:rFonts w:hint="cs"/>
          <w:b/>
          <w:bCs/>
          <w:rtl/>
        </w:rPr>
        <w:t>'</w:t>
      </w:r>
      <w:r w:rsidR="00734AD0" w:rsidRPr="00734AD0">
        <w:rPr>
          <w:rFonts w:hint="cs"/>
          <w:b/>
          <w:bCs/>
          <w:rtl/>
        </w:rPr>
        <w:t>, תעשי לי טובה, אני לא אומר לכם מעכשיו כלום, רוצים לדבר איתי? לכו לבית משפט. שלום"</w:t>
      </w:r>
      <w:r w:rsidR="00734AD0">
        <w:rPr>
          <w:rFonts w:hint="cs"/>
          <w:rtl/>
        </w:rPr>
        <w:t xml:space="preserve">. נזכיר כי חלק משמעותי ביותר מהגנתו של הנתבע (הגנתו המאוחרת) </w:t>
      </w:r>
      <w:r w:rsidR="00014AA4">
        <w:rPr>
          <w:rFonts w:hint="cs"/>
          <w:rtl/>
        </w:rPr>
        <w:t>ב</w:t>
      </w:r>
      <w:r w:rsidR="00734AD0">
        <w:rPr>
          <w:rFonts w:hint="cs"/>
          <w:rtl/>
        </w:rPr>
        <w:t xml:space="preserve">עניין מידור התובעים היה </w:t>
      </w:r>
      <w:r w:rsidR="00014AA4">
        <w:rPr>
          <w:rFonts w:hint="cs"/>
          <w:rtl/>
        </w:rPr>
        <w:t>כי האם</w:t>
      </w:r>
      <w:r w:rsidR="00734AD0">
        <w:rPr>
          <w:rFonts w:hint="cs"/>
          <w:rtl/>
        </w:rPr>
        <w:t xml:space="preserve"> ביקשה </w:t>
      </w:r>
      <w:r w:rsidR="00014AA4">
        <w:rPr>
          <w:rFonts w:hint="cs"/>
          <w:rtl/>
        </w:rPr>
        <w:t xml:space="preserve">ממנו לא לספר כדי שלא יהיה "בלגאן", כדבריו. כיצד </w:t>
      </w:r>
      <w:r w:rsidR="000250BE">
        <w:rPr>
          <w:rFonts w:hint="cs"/>
          <w:rtl/>
        </w:rPr>
        <w:t xml:space="preserve">דרישתה זו של האם </w:t>
      </w:r>
      <w:r w:rsidR="00014AA4">
        <w:rPr>
          <w:rFonts w:hint="cs"/>
          <w:rtl/>
        </w:rPr>
        <w:t>עול</w:t>
      </w:r>
      <w:r w:rsidR="000250BE">
        <w:rPr>
          <w:rFonts w:hint="cs"/>
          <w:rtl/>
        </w:rPr>
        <w:t>ה</w:t>
      </w:r>
      <w:r w:rsidR="00014AA4">
        <w:rPr>
          <w:rFonts w:hint="cs"/>
          <w:rtl/>
        </w:rPr>
        <w:t xml:space="preserve"> בקנה אחד עם </w:t>
      </w:r>
      <w:r w:rsidR="000250BE">
        <w:rPr>
          <w:rFonts w:hint="cs"/>
          <w:rtl/>
        </w:rPr>
        <w:t>'</w:t>
      </w:r>
      <w:r w:rsidR="00014AA4">
        <w:rPr>
          <w:rFonts w:hint="cs"/>
          <w:rtl/>
        </w:rPr>
        <w:t>המלצ</w:t>
      </w:r>
      <w:r w:rsidR="000250BE">
        <w:rPr>
          <w:rFonts w:hint="cs"/>
          <w:rtl/>
        </w:rPr>
        <w:t xml:space="preserve">תו' של הנתבע לאחיו </w:t>
      </w:r>
      <w:r w:rsidR="000250BE" w:rsidRPr="000250BE">
        <w:rPr>
          <w:rFonts w:hint="cs"/>
          <w:b/>
          <w:bCs/>
          <w:rtl/>
        </w:rPr>
        <w:t>"לכו לבית המשפט"</w:t>
      </w:r>
      <w:r w:rsidR="000250BE">
        <w:rPr>
          <w:rFonts w:hint="cs"/>
          <w:rtl/>
        </w:rPr>
        <w:t xml:space="preserve"> ששם הוא יהיה חייב לדבר איתם ולחשוף את פרטי העסקאות וכלום בבית המשפט לא יהיה "בלאגן"?! </w:t>
      </w:r>
    </w:p>
    <w:p w:rsidR="00D73A2B" w:rsidRPr="00D73A2B" w:rsidRDefault="00D73A2B" w:rsidP="000250BE">
      <w:pPr>
        <w:pStyle w:val="ad"/>
        <w:spacing w:after="120" w:line="360" w:lineRule="auto"/>
        <w:ind w:left="567"/>
        <w:jc w:val="both"/>
        <w:rPr>
          <w:sz w:val="16"/>
          <w:szCs w:val="16"/>
          <w:rtl/>
        </w:rPr>
      </w:pPr>
    </w:p>
    <w:p w:rsidR="00876733" w:rsidRPr="00876733" w:rsidRDefault="001149D3" w:rsidP="000250BE">
      <w:pPr>
        <w:pStyle w:val="ad"/>
        <w:numPr>
          <w:ilvl w:val="0"/>
          <w:numId w:val="1"/>
        </w:numPr>
        <w:spacing w:after="120" w:line="360" w:lineRule="auto"/>
        <w:ind w:left="567" w:hanging="567"/>
        <w:jc w:val="both"/>
        <w:rPr>
          <w:b/>
          <w:bCs/>
        </w:rPr>
      </w:pPr>
      <w:r w:rsidRPr="00D73A2B">
        <w:rPr>
          <w:rFonts w:hint="cs"/>
          <w:rtl/>
        </w:rPr>
        <w:t xml:space="preserve">יכול הייתי להוסיף ולנתח את שאר עדותו של הנתבע אולם אינני רואה בכך כל צורך ממשי לפסק דין זה. עדותו הכללית של הנתבע </w:t>
      </w:r>
      <w:r w:rsidRPr="00D73A2B">
        <w:rPr>
          <w:rFonts w:ascii="David" w:hAnsi="David" w:hint="cs"/>
          <w:rtl/>
        </w:rPr>
        <w:t>הותירה בי רושם קשה</w:t>
      </w:r>
      <w:r w:rsidR="000250BE" w:rsidRPr="00D73A2B">
        <w:rPr>
          <w:rFonts w:ascii="David" w:hAnsi="David" w:hint="cs"/>
          <w:rtl/>
        </w:rPr>
        <w:t xml:space="preserve">. הנתבע הוכיח בעדותו </w:t>
      </w:r>
      <w:r w:rsidR="000250BE">
        <w:rPr>
          <w:rFonts w:ascii="David" w:hAnsi="David" w:hint="cs"/>
          <w:rtl/>
        </w:rPr>
        <w:t xml:space="preserve">מניפולטיביות, אי אמירת אמת ובעיקר </w:t>
      </w:r>
      <w:r w:rsidR="00876733">
        <w:rPr>
          <w:rFonts w:ascii="David" w:hAnsi="David" w:hint="cs"/>
          <w:rtl/>
        </w:rPr>
        <w:t>ניסיונות לפזר עשן להסתיר את האמת.</w:t>
      </w:r>
    </w:p>
    <w:p w:rsidR="00876733" w:rsidRPr="00876733" w:rsidRDefault="00876733" w:rsidP="00876733">
      <w:pPr>
        <w:pStyle w:val="ad"/>
        <w:spacing w:after="120" w:line="360" w:lineRule="auto"/>
        <w:ind w:left="567"/>
        <w:jc w:val="both"/>
        <w:rPr>
          <w:b/>
          <w:bCs/>
          <w:sz w:val="16"/>
          <w:szCs w:val="16"/>
        </w:rPr>
      </w:pPr>
    </w:p>
    <w:p w:rsidR="00A944FC" w:rsidRPr="00876733" w:rsidRDefault="00876733" w:rsidP="00876733">
      <w:pPr>
        <w:pStyle w:val="ad"/>
        <w:numPr>
          <w:ilvl w:val="0"/>
          <w:numId w:val="1"/>
        </w:numPr>
        <w:spacing w:after="120" w:line="360" w:lineRule="auto"/>
        <w:ind w:left="567" w:hanging="567"/>
        <w:jc w:val="both"/>
        <w:rPr>
          <w:b/>
          <w:bCs/>
        </w:rPr>
      </w:pPr>
      <w:r>
        <w:rPr>
          <w:rFonts w:ascii="David" w:hAnsi="David" w:hint="cs"/>
          <w:rtl/>
        </w:rPr>
        <w:t>לאחר שניתחתי את עדויות הצדדים, ובעיקר את עדות הנתבע ועו"ד שחר, ובשים לב לממצאי חוות הדעת, הגעתי לכלל דעה כי קיימת סבירות גדולה יותר ובאופן ניכר שהאם העבירה את זכויותיה בדירה שלא מגמירות דעת ושלא מרצון מלא. שימת לב כי בהתאם לפסיקה שהובאה לעיל, היה על הנתבע להוכיח את גמירות דעתה המובהקת של האם, ולא רק שדבר זה לא הוכח, אלא כל שהוכח הוא ההיפך מכך. למען הסר ספק, אף אם תאמר כי היה על התובעים להוכיח את היעדר גמירות דעתה של האם, הרי שהם עמדו בכך ברמת הסתברות העולה על הנדרש במשפט אזרחי.</w:t>
      </w:r>
    </w:p>
    <w:p w:rsidR="00876733" w:rsidRPr="00876733" w:rsidRDefault="00876733" w:rsidP="00876733">
      <w:pPr>
        <w:pStyle w:val="ad"/>
        <w:rPr>
          <w:b/>
          <w:bCs/>
          <w:sz w:val="16"/>
          <w:szCs w:val="16"/>
          <w:rtl/>
        </w:rPr>
      </w:pPr>
    </w:p>
    <w:p w:rsidR="00876733" w:rsidRDefault="00876733" w:rsidP="00876733">
      <w:pPr>
        <w:pStyle w:val="ad"/>
        <w:numPr>
          <w:ilvl w:val="0"/>
          <w:numId w:val="1"/>
        </w:numPr>
        <w:spacing w:after="120" w:line="360" w:lineRule="auto"/>
        <w:ind w:left="567" w:hanging="567"/>
        <w:jc w:val="both"/>
      </w:pPr>
      <w:r w:rsidRPr="00876733">
        <w:rPr>
          <w:rFonts w:hint="cs"/>
          <w:rtl/>
        </w:rPr>
        <w:lastRenderedPageBreak/>
        <w:t>אשר על כן, הריני להורות על ביטול עסקת המתנה בגין בית המגורים והזכויות תועברה ע"ש האם.</w:t>
      </w:r>
    </w:p>
    <w:p w:rsidR="00835EDC" w:rsidRPr="00835EDC" w:rsidRDefault="00835EDC" w:rsidP="00835EDC">
      <w:pPr>
        <w:pStyle w:val="ad"/>
        <w:rPr>
          <w:sz w:val="16"/>
          <w:szCs w:val="16"/>
          <w:rtl/>
        </w:rPr>
      </w:pPr>
    </w:p>
    <w:p w:rsidR="00D73A2B" w:rsidRDefault="00835EDC" w:rsidP="00D73A2B">
      <w:pPr>
        <w:rPr>
          <w:b/>
          <w:bCs/>
          <w:rtl/>
        </w:rPr>
      </w:pPr>
      <w:r w:rsidRPr="00835EDC">
        <w:rPr>
          <w:rFonts w:hint="cs"/>
          <w:b/>
          <w:bCs/>
          <w:rtl/>
        </w:rPr>
        <w:t xml:space="preserve">ג.3. </w:t>
      </w:r>
      <w:r w:rsidRPr="00835EDC">
        <w:rPr>
          <w:b/>
          <w:bCs/>
          <w:rtl/>
        </w:rPr>
        <w:t>–</w:t>
      </w:r>
      <w:r w:rsidRPr="00835EDC">
        <w:rPr>
          <w:rFonts w:hint="cs"/>
          <w:b/>
          <w:bCs/>
          <w:rtl/>
        </w:rPr>
        <w:t xml:space="preserve"> הדרישה להשבת תמורת המגרש:</w:t>
      </w:r>
    </w:p>
    <w:p w:rsidR="00D73A2B" w:rsidRPr="00D73A2B" w:rsidRDefault="00D73A2B" w:rsidP="00D73A2B">
      <w:pPr>
        <w:rPr>
          <w:b/>
          <w:bCs/>
          <w:sz w:val="16"/>
          <w:szCs w:val="16"/>
          <w:rtl/>
        </w:rPr>
      </w:pPr>
    </w:p>
    <w:p w:rsidR="00835EDC" w:rsidRPr="00835EDC" w:rsidRDefault="00835EDC" w:rsidP="00835EDC">
      <w:pPr>
        <w:pStyle w:val="ad"/>
        <w:rPr>
          <w:sz w:val="16"/>
          <w:szCs w:val="16"/>
          <w:rtl/>
        </w:rPr>
      </w:pPr>
    </w:p>
    <w:p w:rsidR="00A944FC" w:rsidRDefault="00835EDC" w:rsidP="00F27B19">
      <w:pPr>
        <w:pStyle w:val="ad"/>
        <w:numPr>
          <w:ilvl w:val="0"/>
          <w:numId w:val="1"/>
        </w:numPr>
        <w:spacing w:after="120" w:line="360" w:lineRule="auto"/>
        <w:ind w:left="567" w:hanging="567"/>
        <w:jc w:val="both"/>
        <w:rPr>
          <w:rFonts w:ascii="David" w:hAnsi="David"/>
        </w:rPr>
      </w:pPr>
      <w:r>
        <w:rPr>
          <w:rFonts w:ascii="David" w:hAnsi="David" w:hint="cs"/>
          <w:rtl/>
        </w:rPr>
        <w:t xml:space="preserve">בהמשך לכל האמור בפרק הקודם,  נשאל הנתבע על אודות </w:t>
      </w:r>
      <w:r w:rsidR="00E739D8">
        <w:rPr>
          <w:rFonts w:ascii="David" w:hAnsi="David" w:hint="cs"/>
          <w:rtl/>
        </w:rPr>
        <w:t xml:space="preserve">עסקת מכר המגרש, וכדרכו בקודש המשיך </w:t>
      </w:r>
      <w:r w:rsidR="00F27B19">
        <w:rPr>
          <w:rFonts w:ascii="David" w:hAnsi="David" w:hint="cs"/>
          <w:rtl/>
        </w:rPr>
        <w:t>בניסיונותיו להדוף את השאלות גם במתן תשובות על גבול האבסורד. שימת לב הקורא כיצד הנתבע מתעקש ממש שלא להתעמת מול העובדות וכך</w:t>
      </w:r>
      <w:r w:rsidR="00E739D8">
        <w:rPr>
          <w:rFonts w:ascii="David" w:hAnsi="David" w:hint="cs"/>
          <w:rtl/>
        </w:rPr>
        <w:t>:</w:t>
      </w:r>
    </w:p>
    <w:p w:rsidR="00F27B19" w:rsidRPr="004A1550" w:rsidRDefault="00F27B19" w:rsidP="00F27B19">
      <w:pPr>
        <w:pStyle w:val="ad"/>
        <w:spacing w:after="120" w:line="360" w:lineRule="auto"/>
        <w:ind w:left="567"/>
        <w:jc w:val="both"/>
        <w:rPr>
          <w:rFonts w:ascii="David" w:hAnsi="David"/>
          <w:b/>
          <w:bCs/>
          <w:sz w:val="16"/>
          <w:szCs w:val="16"/>
        </w:rPr>
      </w:pPr>
    </w:p>
    <w:p w:rsidR="00A944FC" w:rsidRPr="004A1550" w:rsidRDefault="00F27B19" w:rsidP="004A1550">
      <w:pPr>
        <w:spacing w:line="360" w:lineRule="auto"/>
        <w:ind w:left="1440" w:hanging="873"/>
        <w:jc w:val="both"/>
        <w:rPr>
          <w:b/>
          <w:bCs/>
          <w:rtl/>
        </w:rPr>
      </w:pPr>
      <w:r w:rsidRPr="004A1550">
        <w:rPr>
          <w:rFonts w:ascii="David" w:hAnsi="David" w:hint="cs"/>
          <w:b/>
          <w:bCs/>
          <w:rtl/>
        </w:rPr>
        <w:t>"ש:</w:t>
      </w:r>
      <w:r w:rsidRPr="004A1550">
        <w:rPr>
          <w:rFonts w:ascii="David" w:hAnsi="David"/>
          <w:b/>
          <w:bCs/>
          <w:rtl/>
        </w:rPr>
        <w:tab/>
      </w:r>
      <w:r w:rsidR="00A944FC" w:rsidRPr="004A1550">
        <w:rPr>
          <w:b/>
          <w:bCs/>
          <w:rtl/>
        </w:rPr>
        <w:t xml:space="preserve">29/10/2014. תשאל איך אני יודע, כי אתה צירפת חוזה שזה התאריך שלו. </w:t>
      </w:r>
      <w:r w:rsidR="004A1550">
        <w:rPr>
          <w:rFonts w:hint="cs"/>
          <w:b/>
          <w:bCs/>
          <w:rtl/>
        </w:rPr>
        <w:t xml:space="preserve"> </w:t>
      </w:r>
      <w:r w:rsidR="00A944FC" w:rsidRPr="004A1550">
        <w:rPr>
          <w:b/>
          <w:bCs/>
          <w:rtl/>
        </w:rPr>
        <w:t>29/10/2014. עכשיו אתה כן יודע?</w:t>
      </w:r>
    </w:p>
    <w:p w:rsidR="00A944FC" w:rsidRPr="004A1550" w:rsidRDefault="00F27B19" w:rsidP="00F27B19">
      <w:pPr>
        <w:spacing w:line="360" w:lineRule="auto"/>
        <w:ind w:left="1440" w:hanging="873"/>
        <w:jc w:val="both"/>
        <w:rPr>
          <w:b/>
          <w:bCs/>
          <w:rtl/>
        </w:rPr>
      </w:pPr>
      <w:r w:rsidRPr="004A1550">
        <w:rPr>
          <w:rFonts w:hint="cs"/>
          <w:b/>
          <w:bCs/>
          <w:rtl/>
        </w:rPr>
        <w:t>ת:</w:t>
      </w:r>
      <w:r w:rsidRPr="004A1550">
        <w:rPr>
          <w:b/>
          <w:bCs/>
          <w:rtl/>
        </w:rPr>
        <w:tab/>
      </w:r>
      <w:r w:rsidR="00A944FC" w:rsidRPr="004A1550">
        <w:rPr>
          <w:b/>
          <w:bCs/>
          <w:u w:val="double"/>
          <w:rtl/>
        </w:rPr>
        <w:t>אני לא זוכר</w:t>
      </w:r>
      <w:r w:rsidR="00A944FC" w:rsidRPr="004A1550">
        <w:rPr>
          <w:b/>
          <w:bCs/>
          <w:rtl/>
        </w:rPr>
        <w:t xml:space="preserve"> את התאריכים כבר.</w:t>
      </w:r>
    </w:p>
    <w:p w:rsidR="00A944FC" w:rsidRPr="004A1550" w:rsidRDefault="00F27B19" w:rsidP="00F27B19">
      <w:pPr>
        <w:spacing w:line="360" w:lineRule="auto"/>
        <w:ind w:left="1440" w:hanging="873"/>
        <w:jc w:val="both"/>
        <w:rPr>
          <w:b/>
          <w:bCs/>
          <w:rtl/>
        </w:rPr>
      </w:pPr>
      <w:r w:rsidRPr="004A1550">
        <w:rPr>
          <w:rFonts w:hint="cs"/>
          <w:b/>
          <w:bCs/>
          <w:rtl/>
        </w:rPr>
        <w:t>ש:</w:t>
      </w:r>
      <w:r w:rsidRPr="004A1550">
        <w:rPr>
          <w:b/>
          <w:bCs/>
          <w:rtl/>
        </w:rPr>
        <w:tab/>
      </w:r>
      <w:r w:rsidR="00A944FC" w:rsidRPr="004A1550">
        <w:rPr>
          <w:b/>
          <w:bCs/>
          <w:rtl/>
        </w:rPr>
        <w:t>אתה רוצה שאני אראה לך? אז אני אראה לך.</w:t>
      </w:r>
    </w:p>
    <w:p w:rsidR="00A944FC" w:rsidRPr="004A1550" w:rsidRDefault="00F27B19" w:rsidP="00F27B19">
      <w:pPr>
        <w:spacing w:line="360" w:lineRule="auto"/>
        <w:ind w:left="1440" w:hanging="873"/>
        <w:jc w:val="both"/>
        <w:rPr>
          <w:rFonts w:ascii="David" w:hAnsi="David"/>
          <w:b/>
          <w:bCs/>
          <w:rtl/>
        </w:rPr>
      </w:pPr>
      <w:r w:rsidRPr="004A1550">
        <w:rPr>
          <w:rFonts w:hint="cs"/>
          <w:b/>
          <w:bCs/>
          <w:rtl/>
        </w:rPr>
        <w:t>ת:</w:t>
      </w:r>
      <w:r w:rsidRPr="004A1550">
        <w:rPr>
          <w:b/>
          <w:bCs/>
          <w:rtl/>
        </w:rPr>
        <w:tab/>
      </w:r>
      <w:r w:rsidR="00A944FC" w:rsidRPr="004A1550">
        <w:rPr>
          <w:b/>
          <w:bCs/>
          <w:u w:val="double"/>
          <w:rtl/>
        </w:rPr>
        <w:t>כמה שתראה לי אני לא זוכר, זה לא משנה.</w:t>
      </w:r>
    </w:p>
    <w:p w:rsidR="00A944FC" w:rsidRPr="004A1550" w:rsidRDefault="00F27B19" w:rsidP="00F27B19">
      <w:pPr>
        <w:spacing w:line="360" w:lineRule="auto"/>
        <w:ind w:left="1440" w:hanging="873"/>
        <w:jc w:val="both"/>
        <w:rPr>
          <w:b/>
          <w:bCs/>
          <w:rtl/>
        </w:rPr>
      </w:pPr>
      <w:r w:rsidRPr="004A1550">
        <w:rPr>
          <w:rFonts w:ascii="David" w:hAnsi="David" w:hint="cs"/>
          <w:b/>
          <w:bCs/>
          <w:rtl/>
        </w:rPr>
        <w:t>ש:</w:t>
      </w:r>
      <w:r w:rsidRPr="004A1550">
        <w:rPr>
          <w:rFonts w:ascii="David" w:hAnsi="David"/>
          <w:b/>
          <w:bCs/>
          <w:rtl/>
        </w:rPr>
        <w:tab/>
      </w:r>
      <w:r w:rsidR="00A944FC" w:rsidRPr="004A1550">
        <w:rPr>
          <w:b/>
          <w:bCs/>
          <w:rtl/>
        </w:rPr>
        <w:t>בוא נסכם שאתה לא זוכר כלום?</w:t>
      </w:r>
    </w:p>
    <w:p w:rsidR="00A944FC" w:rsidRPr="004A1550" w:rsidRDefault="00F27B19" w:rsidP="00F27B19">
      <w:pPr>
        <w:spacing w:line="360" w:lineRule="auto"/>
        <w:ind w:left="1440" w:hanging="873"/>
        <w:jc w:val="both"/>
        <w:rPr>
          <w:b/>
          <w:bCs/>
          <w:rtl/>
        </w:rPr>
      </w:pPr>
      <w:r w:rsidRPr="004A1550">
        <w:rPr>
          <w:rFonts w:hint="cs"/>
          <w:b/>
          <w:bCs/>
          <w:rtl/>
        </w:rPr>
        <w:t>ת:</w:t>
      </w:r>
      <w:r w:rsidRPr="004A1550">
        <w:rPr>
          <w:b/>
          <w:bCs/>
          <w:rtl/>
        </w:rPr>
        <w:tab/>
      </w:r>
      <w:r w:rsidR="00A944FC" w:rsidRPr="004A1550">
        <w:rPr>
          <w:b/>
          <w:bCs/>
          <w:rtl/>
        </w:rPr>
        <w:t>תשמע,</w:t>
      </w:r>
      <w:r w:rsidR="00A944FC" w:rsidRPr="004A1550">
        <w:rPr>
          <w:b/>
          <w:bCs/>
          <w:u w:val="double"/>
          <w:rtl/>
        </w:rPr>
        <w:t xml:space="preserve"> יש לי קצת דמנציה</w:t>
      </w:r>
      <w:r w:rsidR="00A944FC" w:rsidRPr="004A1550">
        <w:rPr>
          <w:b/>
          <w:bCs/>
          <w:rtl/>
        </w:rPr>
        <w:t>, אני לא יודע,</w:t>
      </w:r>
    </w:p>
    <w:p w:rsidR="00A944FC" w:rsidRPr="004A1550" w:rsidRDefault="00F27B19" w:rsidP="00F27B19">
      <w:pPr>
        <w:spacing w:line="360" w:lineRule="auto"/>
        <w:ind w:left="1440" w:hanging="873"/>
        <w:jc w:val="both"/>
        <w:rPr>
          <w:b/>
          <w:bCs/>
          <w:rtl/>
        </w:rPr>
      </w:pPr>
      <w:r w:rsidRPr="004A1550">
        <w:rPr>
          <w:rFonts w:hint="cs"/>
          <w:b/>
          <w:bCs/>
          <w:rtl/>
        </w:rPr>
        <w:t>ש:</w:t>
      </w:r>
      <w:r w:rsidRPr="004A1550">
        <w:rPr>
          <w:b/>
          <w:bCs/>
          <w:rtl/>
        </w:rPr>
        <w:tab/>
      </w:r>
      <w:r w:rsidR="00A944FC" w:rsidRPr="004A1550">
        <w:rPr>
          <w:b/>
          <w:bCs/>
          <w:rtl/>
        </w:rPr>
        <w:t>הבנתי. יכול להיות שיש לך דמנציה כי אתה לא זוכר.</w:t>
      </w:r>
    </w:p>
    <w:p w:rsidR="00A944FC" w:rsidRDefault="00F27B19" w:rsidP="00F27B19">
      <w:pPr>
        <w:spacing w:line="360" w:lineRule="auto"/>
        <w:ind w:left="1440" w:hanging="873"/>
        <w:jc w:val="both"/>
        <w:rPr>
          <w:b/>
          <w:bCs/>
          <w:rtl/>
        </w:rPr>
      </w:pPr>
      <w:r w:rsidRPr="004A1550">
        <w:rPr>
          <w:rFonts w:hint="cs"/>
          <w:b/>
          <w:bCs/>
          <w:rtl/>
        </w:rPr>
        <w:t>ת:</w:t>
      </w:r>
      <w:r w:rsidRPr="004A1550">
        <w:rPr>
          <w:b/>
          <w:bCs/>
          <w:rtl/>
        </w:rPr>
        <w:tab/>
      </w:r>
      <w:r w:rsidR="00A944FC" w:rsidRPr="004A1550">
        <w:rPr>
          <w:b/>
          <w:bCs/>
          <w:rtl/>
        </w:rPr>
        <w:t>יכול להיות.</w:t>
      </w:r>
    </w:p>
    <w:p w:rsidR="00A944FC" w:rsidRPr="004A1550" w:rsidRDefault="00DA33FF" w:rsidP="00DA33FF">
      <w:pPr>
        <w:spacing w:line="360" w:lineRule="auto"/>
        <w:ind w:left="1440" w:hanging="873"/>
        <w:jc w:val="both"/>
        <w:rPr>
          <w:b/>
          <w:bCs/>
          <w:rtl/>
        </w:rPr>
      </w:pPr>
      <w:r w:rsidRPr="004A1550">
        <w:rPr>
          <w:rFonts w:hint="cs"/>
          <w:b/>
          <w:bCs/>
          <w:rtl/>
        </w:rPr>
        <w:t>ש:</w:t>
      </w:r>
      <w:r w:rsidRPr="004A1550">
        <w:rPr>
          <w:b/>
          <w:bCs/>
          <w:rtl/>
        </w:rPr>
        <w:tab/>
      </w:r>
      <w:r w:rsidR="00A944FC" w:rsidRPr="004A1550">
        <w:rPr>
          <w:b/>
          <w:bCs/>
          <w:rtl/>
        </w:rPr>
        <w:t>אני אראה לך.</w:t>
      </w:r>
    </w:p>
    <w:p w:rsidR="00A944FC" w:rsidRPr="004A1550" w:rsidRDefault="00DA33FF" w:rsidP="00DA33FF">
      <w:pPr>
        <w:spacing w:line="360" w:lineRule="auto"/>
        <w:ind w:left="1440" w:hanging="873"/>
        <w:jc w:val="both"/>
        <w:rPr>
          <w:b/>
          <w:bCs/>
          <w:rtl/>
        </w:rPr>
      </w:pPr>
      <w:r w:rsidRPr="004A1550">
        <w:rPr>
          <w:rFonts w:hint="cs"/>
          <w:b/>
          <w:bCs/>
          <w:rtl/>
        </w:rPr>
        <w:t>ת:</w:t>
      </w:r>
      <w:r w:rsidRPr="004A1550">
        <w:rPr>
          <w:b/>
          <w:bCs/>
          <w:rtl/>
        </w:rPr>
        <w:tab/>
      </w:r>
      <w:r w:rsidR="00A944FC" w:rsidRPr="004A1550">
        <w:rPr>
          <w:b/>
          <w:bCs/>
          <w:rtl/>
        </w:rPr>
        <w:t>אני בגיל 65 אדוני.</w:t>
      </w:r>
    </w:p>
    <w:p w:rsidR="00A944FC" w:rsidRPr="004A1550" w:rsidRDefault="00DA33FF" w:rsidP="00DA33FF">
      <w:pPr>
        <w:spacing w:line="360" w:lineRule="auto"/>
        <w:ind w:left="1440" w:hanging="873"/>
        <w:jc w:val="both"/>
        <w:rPr>
          <w:b/>
          <w:bCs/>
          <w:rtl/>
        </w:rPr>
      </w:pPr>
      <w:r w:rsidRPr="004A1550">
        <w:rPr>
          <w:rFonts w:hint="cs"/>
          <w:b/>
          <w:bCs/>
          <w:rtl/>
        </w:rPr>
        <w:t>ש:</w:t>
      </w:r>
      <w:r w:rsidRPr="004A1550">
        <w:rPr>
          <w:b/>
          <w:bCs/>
          <w:rtl/>
        </w:rPr>
        <w:tab/>
      </w:r>
      <w:r w:rsidR="00A944FC" w:rsidRPr="004A1550">
        <w:rPr>
          <w:b/>
          <w:bCs/>
          <w:rtl/>
        </w:rPr>
        <w:t>אבל אני מראה לך, אם אני מראה לך, אתה כן תיזכר?</w:t>
      </w:r>
    </w:p>
    <w:p w:rsidR="00DA33FF" w:rsidRDefault="00DA33FF" w:rsidP="00FB1E1C">
      <w:pPr>
        <w:spacing w:line="360" w:lineRule="auto"/>
        <w:ind w:left="1440" w:hanging="873"/>
        <w:jc w:val="both"/>
        <w:rPr>
          <w:rtl/>
        </w:rPr>
      </w:pPr>
      <w:r w:rsidRPr="004A1550">
        <w:rPr>
          <w:rFonts w:hint="cs"/>
          <w:b/>
          <w:bCs/>
          <w:rtl/>
        </w:rPr>
        <w:t xml:space="preserve">ת: </w:t>
      </w:r>
      <w:r w:rsidRPr="004A1550">
        <w:rPr>
          <w:rFonts w:hint="cs"/>
          <w:b/>
          <w:bCs/>
          <w:rtl/>
        </w:rPr>
        <w:tab/>
      </w:r>
      <w:r w:rsidR="00A944FC" w:rsidRPr="004A1550">
        <w:rPr>
          <w:b/>
          <w:bCs/>
          <w:rtl/>
        </w:rPr>
        <w:t xml:space="preserve">לא יודע בוא נראה. </w:t>
      </w:r>
      <w:r w:rsidR="00A944FC" w:rsidRPr="004A1550">
        <w:rPr>
          <w:b/>
          <w:bCs/>
          <w:u w:val="double"/>
          <w:rtl/>
        </w:rPr>
        <w:t>ואני לא יכול להיזכר בתאריכים</w:t>
      </w:r>
      <w:r w:rsidR="00A944FC" w:rsidRPr="004A1550">
        <w:rPr>
          <w:b/>
          <w:bCs/>
          <w:rtl/>
        </w:rPr>
        <w:t>, קשה</w:t>
      </w:r>
      <w:r w:rsidRPr="004A1550">
        <w:rPr>
          <w:rFonts w:hint="cs"/>
          <w:b/>
          <w:bCs/>
          <w:rtl/>
        </w:rPr>
        <w:t>"</w:t>
      </w:r>
      <w:r>
        <w:rPr>
          <w:rFonts w:hint="cs"/>
          <w:rtl/>
        </w:rPr>
        <w:t xml:space="preserve"> (עמ' 128, ש' </w:t>
      </w:r>
      <w:r w:rsidR="00FB1E1C">
        <w:rPr>
          <w:rFonts w:hint="cs"/>
          <w:rtl/>
        </w:rPr>
        <w:t>19 ואילך</w:t>
      </w:r>
      <w:r>
        <w:rPr>
          <w:rFonts w:hint="cs"/>
          <w:rtl/>
        </w:rPr>
        <w:t>)</w:t>
      </w:r>
      <w:r w:rsidR="00FB1E1C">
        <w:rPr>
          <w:rFonts w:hint="cs"/>
          <w:rtl/>
        </w:rPr>
        <w:t>.</w:t>
      </w:r>
    </w:p>
    <w:p w:rsidR="004A1550" w:rsidRPr="00D73A2B" w:rsidRDefault="004A1550" w:rsidP="00A944FC">
      <w:pPr>
        <w:pStyle w:val="ad"/>
        <w:spacing w:after="120" w:line="360" w:lineRule="auto"/>
        <w:jc w:val="both"/>
        <w:rPr>
          <w:rFonts w:ascii="David" w:hAnsi="David"/>
          <w:sz w:val="16"/>
          <w:szCs w:val="16"/>
          <w:rtl/>
        </w:rPr>
      </w:pPr>
    </w:p>
    <w:p w:rsidR="00A944FC" w:rsidRDefault="00A944FC" w:rsidP="004A1550">
      <w:pPr>
        <w:pStyle w:val="ad"/>
        <w:numPr>
          <w:ilvl w:val="0"/>
          <w:numId w:val="1"/>
        </w:numPr>
        <w:spacing w:after="120" w:line="360" w:lineRule="auto"/>
        <w:ind w:left="567" w:hanging="567"/>
        <w:jc w:val="both"/>
        <w:rPr>
          <w:rFonts w:ascii="David" w:hAnsi="David"/>
        </w:rPr>
      </w:pPr>
      <w:r>
        <w:rPr>
          <w:rFonts w:ascii="David" w:hAnsi="David"/>
          <w:rtl/>
        </w:rPr>
        <w:t xml:space="preserve">הנתבע לא מצליח או לא רוצה להסביר מדוע הוא פעל כפי שפעל, ומדוע האשל"א הייתה צריכה להכשיר בדיעבר עסקה והעברת תמורה שכבר יצאה אל הפועל לפני כארבע שנים. טענתו כי כולם ידעו שהמגרש הובטח לו עוד על ידי אביו המנוח, אינה מתיישבת כלל וכלל עם הצורך בהסתרת הדבר ועוד לבקשת האשל"א. </w:t>
      </w:r>
      <w:r w:rsidR="004A1550">
        <w:rPr>
          <w:rFonts w:ascii="David" w:hAnsi="David" w:hint="cs"/>
          <w:rtl/>
        </w:rPr>
        <w:t>עוד ובנוסף, איזה היגיון יש לתובעים להסתלק מירושת האב המנוח רק כדי שאמו תעביר את זכויות האב וזכויותיה שלה לטובת הנתבע?</w:t>
      </w:r>
    </w:p>
    <w:p w:rsidR="004A1550" w:rsidRPr="00116848" w:rsidRDefault="004A1550" w:rsidP="004A1550">
      <w:pPr>
        <w:pStyle w:val="ad"/>
        <w:spacing w:after="120" w:line="360" w:lineRule="auto"/>
        <w:ind w:left="567"/>
        <w:jc w:val="both"/>
        <w:rPr>
          <w:rFonts w:ascii="David" w:hAnsi="David"/>
          <w:sz w:val="16"/>
          <w:szCs w:val="16"/>
        </w:rPr>
      </w:pPr>
    </w:p>
    <w:p w:rsidR="004A1550" w:rsidRDefault="004A1550" w:rsidP="00E510F7">
      <w:pPr>
        <w:pStyle w:val="ad"/>
        <w:numPr>
          <w:ilvl w:val="0"/>
          <w:numId w:val="1"/>
        </w:numPr>
        <w:spacing w:after="120" w:line="360" w:lineRule="auto"/>
        <w:ind w:left="567" w:hanging="567"/>
        <w:jc w:val="both"/>
        <w:rPr>
          <w:rFonts w:ascii="David" w:hAnsi="David"/>
        </w:rPr>
      </w:pPr>
      <w:r>
        <w:rPr>
          <w:rFonts w:ascii="David" w:hAnsi="David" w:hint="cs"/>
          <w:rtl/>
        </w:rPr>
        <w:t xml:space="preserve">בשום מקום לא נטען כי האם ניסתה להוליך שולל את ילדיה שהסתלקו לטובתה </w:t>
      </w:r>
      <w:r w:rsidR="00116848">
        <w:rPr>
          <w:rFonts w:ascii="David" w:hAnsi="David" w:hint="cs"/>
          <w:rtl/>
        </w:rPr>
        <w:t>ובשום מקום אין ראיה או ראשית ראיה כי היה זה רצונו של האב בחייו, שאם היה בזאת אמת, מה מנע מהאב לעשות צוואה לטובת הנתבע?!  עוד נזכיר כי חרף שלל שיחות בין הנתבע לבין אחותו א</w:t>
      </w:r>
      <w:r w:rsidR="00E510F7">
        <w:rPr>
          <w:rFonts w:ascii="David" w:hAnsi="David" w:hint="cs"/>
          <w:rtl/>
        </w:rPr>
        <w:t>'</w:t>
      </w:r>
      <w:r w:rsidR="00116848">
        <w:rPr>
          <w:rFonts w:ascii="David" w:hAnsi="David" w:hint="cs"/>
          <w:rtl/>
        </w:rPr>
        <w:t>, לא מוצא לנכון הנתבע לומר לאחותו כי המגרש הועבר אליו במצוות אביו ואימו, ותחת זאת הוא משקר ומספר שהמגרש יוותר לכולם.</w:t>
      </w:r>
    </w:p>
    <w:p w:rsidR="00116848" w:rsidRPr="00116848" w:rsidRDefault="00116848" w:rsidP="00116848">
      <w:pPr>
        <w:pStyle w:val="ad"/>
        <w:rPr>
          <w:rFonts w:ascii="David" w:hAnsi="David"/>
          <w:sz w:val="16"/>
          <w:szCs w:val="16"/>
          <w:rtl/>
        </w:rPr>
      </w:pPr>
    </w:p>
    <w:p w:rsidR="004A1550" w:rsidRDefault="00116848" w:rsidP="00116848">
      <w:pPr>
        <w:pStyle w:val="ad"/>
        <w:numPr>
          <w:ilvl w:val="0"/>
          <w:numId w:val="1"/>
        </w:numPr>
        <w:spacing w:after="120" w:line="360" w:lineRule="auto"/>
        <w:ind w:left="567" w:hanging="567"/>
        <w:jc w:val="both"/>
        <w:rPr>
          <w:rFonts w:ascii="David" w:hAnsi="David"/>
        </w:rPr>
      </w:pPr>
      <w:r>
        <w:rPr>
          <w:rFonts w:ascii="David" w:hAnsi="David" w:hint="cs"/>
          <w:rtl/>
        </w:rPr>
        <w:t>הנתבע, כמי שחושש להיתפס בקלקלתו, לא משיב לשאלות שנשאל ואף מחליט להשיב בשאלות משלו:</w:t>
      </w:r>
    </w:p>
    <w:p w:rsidR="00116848" w:rsidRPr="00810259" w:rsidRDefault="00116848" w:rsidP="00116848">
      <w:pPr>
        <w:pStyle w:val="ad"/>
        <w:rPr>
          <w:rFonts w:ascii="David" w:hAnsi="David"/>
          <w:b/>
          <w:bCs/>
          <w:rtl/>
        </w:rPr>
      </w:pPr>
    </w:p>
    <w:p w:rsidR="00A944FC" w:rsidRPr="00810259" w:rsidRDefault="00116848" w:rsidP="00116848">
      <w:pPr>
        <w:pStyle w:val="ad"/>
        <w:spacing w:after="120" w:line="360" w:lineRule="auto"/>
        <w:ind w:left="1437" w:hanging="870"/>
        <w:jc w:val="both"/>
        <w:rPr>
          <w:b/>
          <w:bCs/>
          <w:rtl/>
        </w:rPr>
      </w:pPr>
      <w:r w:rsidRPr="00810259">
        <w:rPr>
          <w:rFonts w:ascii="David" w:hAnsi="David" w:hint="cs"/>
          <w:b/>
          <w:bCs/>
          <w:rtl/>
        </w:rPr>
        <w:lastRenderedPageBreak/>
        <w:t>"ש:</w:t>
      </w:r>
      <w:r w:rsidRPr="00810259">
        <w:rPr>
          <w:rFonts w:ascii="David" w:hAnsi="David"/>
          <w:b/>
          <w:bCs/>
          <w:rtl/>
        </w:rPr>
        <w:tab/>
      </w:r>
      <w:r w:rsidRPr="00810259">
        <w:rPr>
          <w:rFonts w:hint="cs"/>
          <w:b/>
          <w:bCs/>
          <w:rtl/>
        </w:rPr>
        <w:t xml:space="preserve">...  </w:t>
      </w:r>
      <w:r w:rsidR="00A944FC" w:rsidRPr="00810259">
        <w:rPr>
          <w:b/>
          <w:bCs/>
          <w:rtl/>
        </w:rPr>
        <w:t>מה שאתה אמרת בכתבי ההגנה שלך שאתה אמרת להם שהמגרש נמכר ושהכסף נמכר. ועדיין 4 שנים אחר כך אתה מצאת לנכון להחתים אותה אצל עו"ד שחר יחד עם עוד כל מיני מסמכים גם על המסמך הזה.</w:t>
      </w:r>
    </w:p>
    <w:p w:rsidR="00A944FC" w:rsidRPr="00810259" w:rsidRDefault="00116848" w:rsidP="00810259">
      <w:pPr>
        <w:pStyle w:val="ad"/>
        <w:spacing w:after="120" w:line="360" w:lineRule="auto"/>
        <w:ind w:left="1437" w:hanging="870"/>
        <w:jc w:val="both"/>
        <w:rPr>
          <w:b/>
          <w:bCs/>
          <w:rtl/>
        </w:rPr>
      </w:pPr>
      <w:r w:rsidRPr="00810259">
        <w:rPr>
          <w:rFonts w:hint="cs"/>
          <w:b/>
          <w:bCs/>
          <w:rtl/>
        </w:rPr>
        <w:t>ת:</w:t>
      </w:r>
      <w:r w:rsidRPr="00810259">
        <w:rPr>
          <w:b/>
          <w:bCs/>
          <w:rtl/>
        </w:rPr>
        <w:tab/>
      </w:r>
      <w:r w:rsidR="00A944FC" w:rsidRPr="00810259">
        <w:rPr>
          <w:b/>
          <w:bCs/>
          <w:rtl/>
        </w:rPr>
        <w:tab/>
        <w:t>מה הבעיה עם זה?</w:t>
      </w:r>
    </w:p>
    <w:p w:rsidR="00A944FC" w:rsidRPr="00810259" w:rsidRDefault="00810259" w:rsidP="00810259">
      <w:pPr>
        <w:pStyle w:val="ad"/>
        <w:spacing w:after="120" w:line="360" w:lineRule="auto"/>
        <w:ind w:left="1437" w:hanging="870"/>
        <w:jc w:val="both"/>
        <w:rPr>
          <w:b/>
          <w:bCs/>
          <w:rtl/>
        </w:rPr>
      </w:pPr>
      <w:r w:rsidRPr="00810259">
        <w:rPr>
          <w:rFonts w:hint="cs"/>
          <w:b/>
          <w:bCs/>
          <w:rtl/>
        </w:rPr>
        <w:t>ש:</w:t>
      </w:r>
      <w:r w:rsidRPr="00810259">
        <w:rPr>
          <w:b/>
          <w:bCs/>
          <w:rtl/>
        </w:rPr>
        <w:tab/>
      </w:r>
      <w:r w:rsidR="00A944FC" w:rsidRPr="00810259">
        <w:rPr>
          <w:b/>
          <w:bCs/>
          <w:rtl/>
        </w:rPr>
        <w:tab/>
        <w:t>הבעיה שאתה לא מסביר למה.</w:t>
      </w:r>
    </w:p>
    <w:p w:rsidR="00A944FC" w:rsidRPr="00810259" w:rsidRDefault="00810259" w:rsidP="00810259">
      <w:pPr>
        <w:pStyle w:val="ad"/>
        <w:spacing w:after="120" w:line="360" w:lineRule="auto"/>
        <w:ind w:left="1437" w:hanging="870"/>
        <w:jc w:val="both"/>
        <w:rPr>
          <w:b/>
          <w:bCs/>
          <w:rtl/>
        </w:rPr>
      </w:pPr>
      <w:r w:rsidRPr="00810259">
        <w:rPr>
          <w:rFonts w:hint="cs"/>
          <w:b/>
          <w:bCs/>
          <w:rtl/>
        </w:rPr>
        <w:t>ת:</w:t>
      </w:r>
      <w:r w:rsidRPr="00810259">
        <w:rPr>
          <w:b/>
          <w:bCs/>
          <w:rtl/>
        </w:rPr>
        <w:tab/>
      </w:r>
      <w:r w:rsidR="00A944FC" w:rsidRPr="00810259">
        <w:rPr>
          <w:b/>
          <w:bCs/>
          <w:rtl/>
        </w:rPr>
        <w:tab/>
        <w:t>מה זה למה?</w:t>
      </w:r>
    </w:p>
    <w:p w:rsidR="00A944FC" w:rsidRPr="00810259" w:rsidRDefault="00810259" w:rsidP="00810259">
      <w:pPr>
        <w:pStyle w:val="ad"/>
        <w:spacing w:after="120" w:line="360" w:lineRule="auto"/>
        <w:ind w:left="1437" w:hanging="870"/>
        <w:jc w:val="both"/>
        <w:rPr>
          <w:b/>
          <w:bCs/>
          <w:rtl/>
        </w:rPr>
      </w:pPr>
      <w:r w:rsidRPr="00810259">
        <w:rPr>
          <w:rFonts w:hint="cs"/>
          <w:b/>
          <w:bCs/>
          <w:rtl/>
        </w:rPr>
        <w:t>ש:</w:t>
      </w:r>
      <w:r w:rsidRPr="00810259">
        <w:rPr>
          <w:b/>
          <w:bCs/>
          <w:rtl/>
        </w:rPr>
        <w:tab/>
      </w:r>
      <w:r w:rsidR="00A944FC" w:rsidRPr="00810259">
        <w:rPr>
          <w:b/>
          <w:bCs/>
          <w:rtl/>
        </w:rPr>
        <w:t>למה כספים שהיו אצלך 4 שנים וכולם ידעו, אתה אומר כולם ידעו שמכרת את המגרש</w:t>
      </w:r>
      <w:r w:rsidRPr="00810259">
        <w:rPr>
          <w:rFonts w:hint="cs"/>
          <w:b/>
          <w:bCs/>
          <w:rtl/>
        </w:rPr>
        <w:t>?</w:t>
      </w:r>
    </w:p>
    <w:p w:rsidR="00A944FC" w:rsidRDefault="00810259" w:rsidP="006730EE">
      <w:pPr>
        <w:pStyle w:val="ad"/>
        <w:spacing w:after="120" w:line="360" w:lineRule="auto"/>
        <w:ind w:left="1437" w:hanging="870"/>
        <w:jc w:val="both"/>
      </w:pPr>
      <w:r w:rsidRPr="00810259">
        <w:rPr>
          <w:rFonts w:hint="cs"/>
          <w:b/>
          <w:bCs/>
          <w:rtl/>
        </w:rPr>
        <w:t>ת:</w:t>
      </w:r>
      <w:r w:rsidRPr="00810259">
        <w:rPr>
          <w:b/>
          <w:bCs/>
          <w:rtl/>
        </w:rPr>
        <w:tab/>
      </w:r>
      <w:r w:rsidRPr="00810259">
        <w:rPr>
          <w:rFonts w:hint="cs"/>
          <w:b/>
          <w:bCs/>
          <w:rtl/>
        </w:rPr>
        <w:t>מ</w:t>
      </w:r>
      <w:r w:rsidR="00A944FC" w:rsidRPr="00810259">
        <w:rPr>
          <w:b/>
          <w:bCs/>
          <w:rtl/>
        </w:rPr>
        <w:t>י זה כולם?</w:t>
      </w:r>
      <w:r w:rsidRPr="00810259">
        <w:rPr>
          <w:rFonts w:hint="cs"/>
          <w:b/>
          <w:bCs/>
          <w:rtl/>
        </w:rPr>
        <w:t>"</w:t>
      </w:r>
      <w:r>
        <w:rPr>
          <w:rFonts w:hint="cs"/>
          <w:rtl/>
        </w:rPr>
        <w:t xml:space="preserve"> (עמ' 131, ש' </w:t>
      </w:r>
      <w:r w:rsidR="006730EE">
        <w:rPr>
          <w:rFonts w:hint="cs"/>
          <w:rtl/>
        </w:rPr>
        <w:t>11 ואילך</w:t>
      </w:r>
      <w:r>
        <w:rPr>
          <w:rFonts w:hint="cs"/>
          <w:rtl/>
        </w:rPr>
        <w:t>).</w:t>
      </w:r>
    </w:p>
    <w:p w:rsidR="00A944FC" w:rsidRPr="006730EE" w:rsidRDefault="00A944FC" w:rsidP="00A944FC">
      <w:pPr>
        <w:pStyle w:val="ad"/>
        <w:spacing w:after="120" w:line="360" w:lineRule="auto"/>
        <w:jc w:val="both"/>
        <w:rPr>
          <w:rFonts w:ascii="David" w:hAnsi="David"/>
          <w:sz w:val="16"/>
          <w:szCs w:val="16"/>
          <w:rtl/>
        </w:rPr>
      </w:pPr>
    </w:p>
    <w:p w:rsidR="0061281E" w:rsidRDefault="0061281E" w:rsidP="0061281E">
      <w:pPr>
        <w:pStyle w:val="ad"/>
        <w:numPr>
          <w:ilvl w:val="0"/>
          <w:numId w:val="1"/>
        </w:numPr>
        <w:spacing w:after="120" w:line="360" w:lineRule="auto"/>
        <w:ind w:left="567" w:hanging="567"/>
        <w:jc w:val="both"/>
        <w:rPr>
          <w:rFonts w:ascii="David" w:hAnsi="David"/>
        </w:rPr>
      </w:pPr>
      <w:r>
        <w:rPr>
          <w:rFonts w:ascii="David" w:hAnsi="David" w:hint="cs"/>
          <w:rtl/>
        </w:rPr>
        <w:t>הנתבע טוען כי העברת המגרש מהאם אליו נעשתה מאחר וזה מה שהאב המנוח ביקש שייעשה. לטענתו, כולם ידעו שהמגרש הובטח לו ולכן אל להם להיות מופתעים. מלבד העובדה כי טענה זו מנוג</w:t>
      </w:r>
      <w:r w:rsidR="001D294D">
        <w:rPr>
          <w:rFonts w:ascii="David" w:hAnsi="David" w:hint="cs"/>
          <w:rtl/>
        </w:rPr>
        <w:t>ד</w:t>
      </w:r>
      <w:r>
        <w:rPr>
          <w:rFonts w:ascii="David" w:hAnsi="David" w:hint="cs"/>
          <w:rtl/>
        </w:rPr>
        <w:t>ת חזיתית לטענתו משל האם ביקשה שדבר העברת המגרש יוסתר מאחיו, היא לא עולה בקנה אחד עם תשובתו הספונטנית של הנתבע בדיון הראשון, לאמור:</w:t>
      </w:r>
    </w:p>
    <w:p w:rsidR="001D294D" w:rsidRPr="00BF37D9" w:rsidRDefault="001D294D" w:rsidP="0061281E">
      <w:pPr>
        <w:pStyle w:val="ad"/>
        <w:spacing w:after="120" w:line="360" w:lineRule="auto"/>
        <w:ind w:left="567"/>
        <w:jc w:val="both"/>
        <w:rPr>
          <w:rFonts w:ascii="David" w:hAnsi="David"/>
          <w:sz w:val="16"/>
          <w:szCs w:val="16"/>
          <w:rtl/>
        </w:rPr>
      </w:pPr>
    </w:p>
    <w:p w:rsidR="00BF37D9" w:rsidRPr="00BF37D9" w:rsidRDefault="0061281E" w:rsidP="0061281E">
      <w:pPr>
        <w:pStyle w:val="ad"/>
        <w:spacing w:after="120" w:line="360" w:lineRule="auto"/>
        <w:ind w:left="567"/>
        <w:jc w:val="both"/>
        <w:rPr>
          <w:rFonts w:ascii="David" w:hAnsi="David"/>
          <w:b/>
          <w:bCs/>
          <w:rtl/>
        </w:rPr>
      </w:pPr>
      <w:r w:rsidRPr="00BF37D9">
        <w:rPr>
          <w:rFonts w:ascii="David" w:hAnsi="David" w:hint="cs"/>
          <w:b/>
          <w:bCs/>
          <w:rtl/>
        </w:rPr>
        <w:t>"ש:</w:t>
      </w:r>
      <w:r w:rsidR="00BF37D9" w:rsidRPr="00BF37D9">
        <w:rPr>
          <w:rFonts w:ascii="David" w:hAnsi="David"/>
          <w:b/>
          <w:bCs/>
          <w:rtl/>
        </w:rPr>
        <w:tab/>
      </w:r>
      <w:r w:rsidR="00BF37D9" w:rsidRPr="00BF37D9">
        <w:rPr>
          <w:rFonts w:ascii="David" w:hAnsi="David" w:hint="cs"/>
          <w:b/>
          <w:bCs/>
          <w:rtl/>
        </w:rPr>
        <w:t>אבל אני מניח שהאחים ידעו או שיערו שבסוף זה יחזור?</w:t>
      </w:r>
    </w:p>
    <w:p w:rsidR="00BF37D9" w:rsidRDefault="00BF37D9" w:rsidP="00BF37D9">
      <w:pPr>
        <w:pStyle w:val="ad"/>
        <w:spacing w:after="120" w:line="360" w:lineRule="auto"/>
        <w:ind w:left="1437" w:hanging="870"/>
        <w:jc w:val="both"/>
        <w:rPr>
          <w:rFonts w:ascii="David" w:hAnsi="David"/>
          <w:rtl/>
        </w:rPr>
      </w:pPr>
      <w:r w:rsidRPr="00BF37D9">
        <w:rPr>
          <w:rFonts w:ascii="David" w:hAnsi="David" w:hint="cs"/>
          <w:b/>
          <w:bCs/>
          <w:rtl/>
        </w:rPr>
        <w:t>ת:</w:t>
      </w:r>
      <w:r w:rsidRPr="00BF37D9">
        <w:rPr>
          <w:rFonts w:ascii="David" w:hAnsi="David"/>
          <w:b/>
          <w:bCs/>
          <w:rtl/>
        </w:rPr>
        <w:tab/>
      </w:r>
      <w:r w:rsidRPr="00BF37D9">
        <w:rPr>
          <w:rFonts w:ascii="David" w:hAnsi="David" w:hint="cs"/>
          <w:b/>
          <w:bCs/>
          <w:rtl/>
        </w:rPr>
        <w:t>כן, גם אני חושב ככה. אבל אמא שלי לא טיפשה, היא פקחית, עצמאית, ראתה מה קורה מסביב וזה מה שהחליטה. זו החלטה שלה.</w:t>
      </w:r>
      <w:r w:rsidR="00E510F7">
        <w:rPr>
          <w:rFonts w:ascii="David" w:hAnsi="David" w:hint="cs"/>
          <w:b/>
          <w:bCs/>
          <w:rtl/>
        </w:rPr>
        <w:t xml:space="preserve"> </w:t>
      </w:r>
      <w:r w:rsidRPr="00BF37D9">
        <w:rPr>
          <w:rFonts w:ascii="David" w:hAnsi="David" w:hint="cs"/>
          <w:b/>
          <w:bCs/>
          <w:rtl/>
        </w:rPr>
        <w:t>זה בא ממנה ולא ממני"</w:t>
      </w:r>
      <w:r>
        <w:rPr>
          <w:rFonts w:ascii="David" w:hAnsi="David" w:hint="cs"/>
          <w:rtl/>
        </w:rPr>
        <w:t xml:space="preserve"> (עמ' 7, ש' 30 ואילך).</w:t>
      </w:r>
    </w:p>
    <w:p w:rsidR="00BF37D9" w:rsidRPr="00BF37D9" w:rsidRDefault="00BF37D9" w:rsidP="00BF37D9">
      <w:pPr>
        <w:pStyle w:val="ad"/>
        <w:spacing w:after="120" w:line="360" w:lineRule="auto"/>
        <w:ind w:left="1437" w:hanging="870"/>
        <w:jc w:val="both"/>
        <w:rPr>
          <w:rFonts w:ascii="David" w:hAnsi="David"/>
          <w:sz w:val="16"/>
          <w:szCs w:val="16"/>
          <w:rtl/>
        </w:rPr>
      </w:pPr>
    </w:p>
    <w:p w:rsidR="00A3043A" w:rsidRDefault="00BF37D9" w:rsidP="00E853CC">
      <w:pPr>
        <w:pStyle w:val="ad"/>
        <w:numPr>
          <w:ilvl w:val="0"/>
          <w:numId w:val="1"/>
        </w:numPr>
        <w:spacing w:after="120" w:line="360" w:lineRule="auto"/>
        <w:ind w:left="567" w:hanging="567"/>
        <w:jc w:val="both"/>
        <w:rPr>
          <w:rFonts w:ascii="David" w:hAnsi="David"/>
        </w:rPr>
      </w:pPr>
      <w:r>
        <w:rPr>
          <w:rFonts w:ascii="David" w:hAnsi="David" w:hint="cs"/>
          <w:rtl/>
        </w:rPr>
        <w:t>לעניין מכירת המגרש וקבלת התמורה לידי הנתבע, יכול</w:t>
      </w:r>
      <w:r w:rsidR="00E853CC">
        <w:rPr>
          <w:rFonts w:ascii="David" w:hAnsi="David" w:hint="cs"/>
          <w:rtl/>
        </w:rPr>
        <w:t>ים</w:t>
      </w:r>
      <w:r>
        <w:rPr>
          <w:rFonts w:ascii="David" w:hAnsi="David" w:hint="cs"/>
          <w:rtl/>
        </w:rPr>
        <w:t xml:space="preserve"> להיות שלושה תרחישים</w:t>
      </w:r>
      <w:r w:rsidR="00A3043A">
        <w:rPr>
          <w:rFonts w:ascii="David" w:hAnsi="David" w:hint="cs"/>
          <w:rtl/>
        </w:rPr>
        <w:t xml:space="preserve"> ששניים מהם בלתי סבירים ואילו השלישי מתבקש בנסיבות העניין, ואלו הם:</w:t>
      </w:r>
    </w:p>
    <w:p w:rsidR="00A3043A" w:rsidRPr="00E853CC" w:rsidRDefault="00A3043A" w:rsidP="00A3043A">
      <w:pPr>
        <w:pStyle w:val="ad"/>
        <w:spacing w:after="120" w:line="360" w:lineRule="auto"/>
        <w:ind w:left="567"/>
        <w:jc w:val="both"/>
        <w:rPr>
          <w:rFonts w:ascii="David" w:hAnsi="David"/>
        </w:rPr>
      </w:pPr>
    </w:p>
    <w:p w:rsidR="00A3043A" w:rsidRPr="00123647" w:rsidRDefault="00BF37D9" w:rsidP="00A3043A">
      <w:pPr>
        <w:pStyle w:val="ad"/>
        <w:spacing w:after="120" w:line="360" w:lineRule="auto"/>
        <w:ind w:left="567"/>
        <w:jc w:val="both"/>
        <w:rPr>
          <w:rFonts w:ascii="David" w:hAnsi="David"/>
          <w:b/>
          <w:bCs/>
          <w:rtl/>
        </w:rPr>
      </w:pPr>
      <w:r w:rsidRPr="00123647">
        <w:rPr>
          <w:rFonts w:ascii="David" w:hAnsi="David" w:hint="cs"/>
          <w:b/>
          <w:bCs/>
          <w:rtl/>
        </w:rPr>
        <w:t xml:space="preserve">הראשון </w:t>
      </w:r>
      <w:r w:rsidR="00A3043A" w:rsidRPr="00123647">
        <w:rPr>
          <w:rFonts w:ascii="David" w:hAnsi="David"/>
          <w:b/>
          <w:bCs/>
          <w:rtl/>
        </w:rPr>
        <w:t>–</w:t>
      </w:r>
      <w:r w:rsidR="00A3043A" w:rsidRPr="00123647">
        <w:rPr>
          <w:rFonts w:ascii="David" w:hAnsi="David" w:hint="cs"/>
          <w:b/>
          <w:bCs/>
          <w:rtl/>
        </w:rPr>
        <w:t xml:space="preserve"> הדבר היה כמצוות האב, אשר לדברי הנתבע כולם היו מודעים לזאת.</w:t>
      </w:r>
    </w:p>
    <w:p w:rsidR="002038C5" w:rsidRDefault="00A3043A" w:rsidP="006730EE">
      <w:pPr>
        <w:pStyle w:val="ad"/>
        <w:spacing w:after="120" w:line="360" w:lineRule="auto"/>
        <w:ind w:left="567"/>
        <w:jc w:val="both"/>
        <w:rPr>
          <w:rFonts w:ascii="David" w:hAnsi="David"/>
          <w:rtl/>
        </w:rPr>
      </w:pPr>
      <w:r>
        <w:rPr>
          <w:rFonts w:ascii="David" w:hAnsi="David" w:hint="cs"/>
          <w:rtl/>
        </w:rPr>
        <w:t xml:space="preserve">חוסר הסבירות: בשום מקום הנתבע לא מטיח בפני אחיו שהמגרש הועבר אליו במצוות האב, אלא הוא מקפיד לספר להם שהמגרש קיים והזכויות לא נפגעו. כמו כן, הילדים כולם הסתלקו לטובת האם בהנחה גמורה שהמגרש יחזור אליהם לאחר אריכות ימיה, בדיוק כפי שהעידו כולם, לרבות עו"ד שהיה אמון על תצהירי ההסתלקות (ר' עדותו של עו"ד </w:t>
      </w:r>
      <w:r w:rsidR="00D73A2B">
        <w:rPr>
          <w:rFonts w:ascii="David" w:hAnsi="David" w:hint="cs"/>
          <w:rtl/>
        </w:rPr>
        <w:t xml:space="preserve">דן </w:t>
      </w:r>
      <w:r w:rsidR="00123647">
        <w:rPr>
          <w:rFonts w:ascii="David" w:hAnsi="David" w:hint="cs"/>
          <w:rtl/>
        </w:rPr>
        <w:t>פנחס</w:t>
      </w:r>
      <w:r>
        <w:rPr>
          <w:rFonts w:ascii="David" w:hAnsi="David" w:hint="cs"/>
          <w:rtl/>
        </w:rPr>
        <w:t xml:space="preserve"> </w:t>
      </w:r>
      <w:r w:rsidRPr="006730EE">
        <w:rPr>
          <w:rFonts w:ascii="David" w:hAnsi="David" w:hint="cs"/>
          <w:rtl/>
        </w:rPr>
        <w:t>ב</w:t>
      </w:r>
      <w:r w:rsidR="006730EE" w:rsidRPr="006730EE">
        <w:rPr>
          <w:rFonts w:ascii="David" w:hAnsi="David" w:hint="cs"/>
          <w:rtl/>
        </w:rPr>
        <w:t xml:space="preserve">עמ' 11-13) </w:t>
      </w:r>
      <w:r w:rsidR="002038C5">
        <w:rPr>
          <w:rFonts w:ascii="David" w:hAnsi="David" w:hint="cs"/>
          <w:rtl/>
        </w:rPr>
        <w:t xml:space="preserve">ובדיוק כפי שהעיד הנתבע עצמו! לפיכך, אינני רואה כל </w:t>
      </w:r>
      <w:r>
        <w:rPr>
          <w:rFonts w:ascii="David" w:hAnsi="David" w:hint="cs"/>
          <w:rtl/>
        </w:rPr>
        <w:t>היגיון שהילדים י</w:t>
      </w:r>
      <w:r w:rsidR="002038C5">
        <w:rPr>
          <w:rFonts w:ascii="David" w:hAnsi="David" w:hint="cs"/>
          <w:rtl/>
        </w:rPr>
        <w:t>קיימו את "מצוות" האב בדרך זו.</w:t>
      </w:r>
    </w:p>
    <w:p w:rsidR="00E853CC" w:rsidRPr="00E853CC" w:rsidRDefault="00E853CC" w:rsidP="002038C5">
      <w:pPr>
        <w:pStyle w:val="ad"/>
        <w:spacing w:after="120" w:line="360" w:lineRule="auto"/>
        <w:ind w:left="567"/>
        <w:jc w:val="both"/>
        <w:rPr>
          <w:rFonts w:ascii="David" w:hAnsi="David"/>
          <w:b/>
          <w:bCs/>
          <w:sz w:val="16"/>
          <w:szCs w:val="16"/>
          <w:rtl/>
        </w:rPr>
      </w:pPr>
    </w:p>
    <w:p w:rsidR="002038C5" w:rsidRPr="00123647" w:rsidRDefault="002038C5" w:rsidP="002038C5">
      <w:pPr>
        <w:pStyle w:val="ad"/>
        <w:spacing w:after="120" w:line="360" w:lineRule="auto"/>
        <w:ind w:left="567"/>
        <w:jc w:val="both"/>
        <w:rPr>
          <w:rFonts w:ascii="David" w:hAnsi="David"/>
          <w:b/>
          <w:bCs/>
          <w:rtl/>
        </w:rPr>
      </w:pPr>
      <w:r w:rsidRPr="00123647">
        <w:rPr>
          <w:rFonts w:ascii="David" w:hAnsi="David" w:hint="cs"/>
          <w:b/>
          <w:bCs/>
          <w:rtl/>
        </w:rPr>
        <w:t xml:space="preserve">השני </w:t>
      </w:r>
      <w:r w:rsidRPr="00123647">
        <w:rPr>
          <w:rFonts w:ascii="David" w:hAnsi="David"/>
          <w:b/>
          <w:bCs/>
          <w:rtl/>
        </w:rPr>
        <w:t>–</w:t>
      </w:r>
      <w:r w:rsidRPr="00123647">
        <w:rPr>
          <w:rFonts w:ascii="David" w:hAnsi="David" w:hint="cs"/>
          <w:b/>
          <w:bCs/>
          <w:rtl/>
        </w:rPr>
        <w:t xml:space="preserve"> הדבר היה מיוזמתה של האם.</w:t>
      </w:r>
    </w:p>
    <w:p w:rsidR="002D767A" w:rsidRDefault="002038C5" w:rsidP="00860135">
      <w:pPr>
        <w:pStyle w:val="ad"/>
        <w:spacing w:after="120" w:line="360" w:lineRule="auto"/>
        <w:ind w:left="567"/>
        <w:jc w:val="both"/>
        <w:rPr>
          <w:rFonts w:ascii="David" w:hAnsi="David"/>
          <w:rtl/>
        </w:rPr>
      </w:pPr>
      <w:r>
        <w:rPr>
          <w:rFonts w:ascii="David" w:hAnsi="David" w:hint="cs"/>
          <w:rtl/>
        </w:rPr>
        <w:t xml:space="preserve">חוסר הסבירות: </w:t>
      </w:r>
      <w:r w:rsidRPr="002038C5">
        <w:rPr>
          <w:rFonts w:ascii="David" w:hAnsi="David" w:hint="cs"/>
          <w:rtl/>
        </w:rPr>
        <w:t xml:space="preserve">הצדדים </w:t>
      </w:r>
      <w:r>
        <w:rPr>
          <w:rFonts w:ascii="David" w:hAnsi="David" w:hint="cs"/>
          <w:rtl/>
        </w:rPr>
        <w:t xml:space="preserve">כולם </w:t>
      </w:r>
      <w:r w:rsidRPr="002038C5">
        <w:rPr>
          <w:rFonts w:ascii="David" w:hAnsi="David" w:hint="cs"/>
          <w:rtl/>
        </w:rPr>
        <w:t>היו תמימי דעים כי האם איננה נוכלת ואיננה רמאית, מה שלא מסתדר עם העברת המגרש לנתבע לאחר שהילדים הסתלקו לטובתה.</w:t>
      </w:r>
      <w:r>
        <w:rPr>
          <w:rFonts w:ascii="David" w:hAnsi="David" w:hint="cs"/>
          <w:rtl/>
        </w:rPr>
        <w:t xml:space="preserve"> עוד ובנוסף, איזה היגיון יש לעשות עסקה זו באמצעות יפוי כח נוטריוני בלתי חוזר, כאשר, לכאורה, לא הייתה כל מניעה שהאם תתייצב בפני עו"ד ותחתום בעצמה על הסכם המכר. אם תאמר שהאם התקשתה להתייצב בפני עו"ד ל</w:t>
      </w:r>
      <w:r w:rsidR="00123647">
        <w:rPr>
          <w:rFonts w:ascii="David" w:hAnsi="David" w:hint="cs"/>
          <w:rtl/>
        </w:rPr>
        <w:t xml:space="preserve">שם חתימת הסכם המכר, כיצד לא התקשתה להתייצב בפני נוטריון למתן </w:t>
      </w:r>
      <w:r w:rsidR="00123647">
        <w:rPr>
          <w:rFonts w:ascii="David" w:hAnsi="David" w:hint="cs"/>
          <w:rtl/>
        </w:rPr>
        <w:lastRenderedPageBreak/>
        <w:t xml:space="preserve">יפוי כח בלתי חוזר? </w:t>
      </w:r>
      <w:r w:rsidR="002D767A">
        <w:rPr>
          <w:rFonts w:ascii="David" w:hAnsi="David" w:hint="cs"/>
          <w:rtl/>
        </w:rPr>
        <w:t xml:space="preserve">אם האשל"א אכן הייתה מודעת למעשיה בשנת 2014, כיצד זה שעו"ד שחר מעידה שבשנת 2018 </w:t>
      </w:r>
      <w:r w:rsidR="002D767A" w:rsidRPr="002D767A">
        <w:rPr>
          <w:rFonts w:ascii="David" w:hAnsi="David" w:hint="cs"/>
          <w:rtl/>
        </w:rPr>
        <w:t>"</w:t>
      </w:r>
      <w:r w:rsidR="002D767A" w:rsidRPr="002D767A">
        <w:rPr>
          <w:b/>
          <w:bCs/>
          <w:rtl/>
        </w:rPr>
        <w:t xml:space="preserve">היא </w:t>
      </w:r>
      <w:r w:rsidR="002D767A" w:rsidRPr="002D767A">
        <w:rPr>
          <w:rFonts w:hint="cs"/>
          <w:rtl/>
        </w:rPr>
        <w:t xml:space="preserve">(האשל"א </w:t>
      </w:r>
      <w:r w:rsidR="002D767A" w:rsidRPr="002D767A">
        <w:rPr>
          <w:rtl/>
        </w:rPr>
        <w:t>–</w:t>
      </w:r>
      <w:r w:rsidR="002D767A" w:rsidRPr="002D767A">
        <w:rPr>
          <w:rFonts w:hint="cs"/>
          <w:rtl/>
        </w:rPr>
        <w:t xml:space="preserve"> י' ש') </w:t>
      </w:r>
      <w:r w:rsidR="002D767A" w:rsidRPr="002D767A">
        <w:rPr>
          <w:b/>
          <w:bCs/>
          <w:rtl/>
        </w:rPr>
        <w:t xml:space="preserve">דיברה על איזה, על איזושהי </w:t>
      </w:r>
      <w:r w:rsidR="002D767A" w:rsidRPr="002D767A">
        <w:rPr>
          <w:b/>
          <w:bCs/>
          <w:u w:val="single"/>
          <w:rtl/>
        </w:rPr>
        <w:t>קרקע</w:t>
      </w:r>
      <w:r w:rsidR="002D767A" w:rsidRPr="002D767A">
        <w:rPr>
          <w:b/>
          <w:bCs/>
          <w:rtl/>
        </w:rPr>
        <w:t xml:space="preserve"> שהיא אמרה שהיא </w:t>
      </w:r>
      <w:r w:rsidR="002D767A" w:rsidRPr="002D767A">
        <w:rPr>
          <w:b/>
          <w:bCs/>
          <w:u w:val="single"/>
          <w:rtl/>
        </w:rPr>
        <w:t>דואגת שלא ייקחו לו את הקרקע</w:t>
      </w:r>
      <w:r w:rsidR="002D767A" w:rsidRPr="002D767A">
        <w:rPr>
          <w:rFonts w:hint="cs"/>
          <w:b/>
          <w:bCs/>
          <w:rtl/>
        </w:rPr>
        <w:t>...</w:t>
      </w:r>
      <w:r w:rsidR="002D767A" w:rsidRPr="002D767A">
        <w:rPr>
          <w:b/>
          <w:bCs/>
          <w:rtl/>
        </w:rPr>
        <w:t xml:space="preserve"> היא כן ביקשה שאני, שאני </w:t>
      </w:r>
      <w:r w:rsidR="002D767A" w:rsidRPr="002D767A">
        <w:rPr>
          <w:rFonts w:hint="cs"/>
          <w:b/>
          <w:bCs/>
          <w:rtl/>
        </w:rPr>
        <w:t>[א]</w:t>
      </w:r>
      <w:r w:rsidR="002D767A" w:rsidRPr="002D767A">
        <w:rPr>
          <w:b/>
          <w:bCs/>
          <w:rtl/>
        </w:rPr>
        <w:t>עגן את זה באיזושהי צורה</w:t>
      </w:r>
      <w:r w:rsidR="002D767A" w:rsidRPr="002D767A">
        <w:rPr>
          <w:rFonts w:hint="cs"/>
          <w:b/>
          <w:bCs/>
          <w:rtl/>
        </w:rPr>
        <w:t xml:space="preserve"> אז אני מצאתי לעגן את זה בצורה של תצהיר, זה היה קצר כי האמת לא היה לי הרבה מידע לגבי הקרקע הזו"</w:t>
      </w:r>
      <w:r w:rsidR="002D767A">
        <w:rPr>
          <w:rFonts w:hint="cs"/>
          <w:rtl/>
        </w:rPr>
        <w:t xml:space="preserve"> (עמ' 86, ש' </w:t>
      </w:r>
      <w:r w:rsidR="00860135">
        <w:rPr>
          <w:rFonts w:hint="cs"/>
          <w:rtl/>
        </w:rPr>
        <w:t>4 ואילך</w:t>
      </w:r>
      <w:r w:rsidR="002D767A">
        <w:rPr>
          <w:rFonts w:hint="cs"/>
          <w:rtl/>
        </w:rPr>
        <w:t>). כיצד האם דאגה בשנת 2018 שקרקע שנמכרה בשנת 2014 ותמורתה שולשלה לכיסו של הנתבע</w:t>
      </w:r>
      <w:r w:rsidR="0022307C">
        <w:rPr>
          <w:rFonts w:ascii="David" w:hAnsi="David" w:hint="cs"/>
          <w:rtl/>
        </w:rPr>
        <w:t xml:space="preserve">, תילקח ממנו? </w:t>
      </w:r>
    </w:p>
    <w:p w:rsidR="0022307C" w:rsidRPr="0022307C" w:rsidRDefault="0022307C" w:rsidP="0022307C">
      <w:pPr>
        <w:pStyle w:val="ad"/>
        <w:spacing w:after="120" w:line="360" w:lineRule="auto"/>
        <w:ind w:left="567"/>
        <w:jc w:val="both"/>
        <w:rPr>
          <w:rFonts w:ascii="David" w:hAnsi="David"/>
          <w:sz w:val="16"/>
          <w:szCs w:val="16"/>
          <w:rtl/>
        </w:rPr>
      </w:pPr>
    </w:p>
    <w:p w:rsidR="0022307C" w:rsidRPr="002D767A" w:rsidRDefault="0022307C" w:rsidP="0022307C">
      <w:pPr>
        <w:pStyle w:val="ad"/>
        <w:spacing w:after="120" w:line="360" w:lineRule="auto"/>
        <w:ind w:left="567"/>
        <w:jc w:val="both"/>
        <w:rPr>
          <w:rFonts w:ascii="David" w:hAnsi="David"/>
        </w:rPr>
      </w:pPr>
      <w:r w:rsidRPr="0022307C">
        <w:rPr>
          <w:rFonts w:ascii="David" w:hAnsi="David" w:hint="cs"/>
          <w:b/>
          <w:bCs/>
          <w:rtl/>
        </w:rPr>
        <w:t>השלישי</w:t>
      </w:r>
      <w:r>
        <w:rPr>
          <w:rFonts w:ascii="David" w:hAnsi="David" w:hint="cs"/>
          <w:rtl/>
        </w:rPr>
        <w:t xml:space="preserve"> </w:t>
      </w:r>
      <w:r>
        <w:rPr>
          <w:rFonts w:ascii="David" w:hAnsi="David"/>
          <w:rtl/>
        </w:rPr>
        <w:t>–</w:t>
      </w:r>
      <w:r>
        <w:rPr>
          <w:rFonts w:ascii="David" w:hAnsi="David" w:hint="cs"/>
          <w:rtl/>
        </w:rPr>
        <w:t xml:space="preserve"> הדבר נעשה על ידי הנתבע, מיוזמתו המלאה, תוך תכנון קר וציני לקחת מאמו את הקרקע ואת תמורתה, תוך שהקרקע נמכרת באמצעות יפוי כח נוטריוני בלתי חוזר (שלא נחשף) ותחת שהתמורה תתקבל אצל האם, היא מתקבלת אצל הנתבע. </w:t>
      </w:r>
    </w:p>
    <w:p w:rsidR="00E853CC" w:rsidRPr="0022307C" w:rsidRDefault="00E853CC" w:rsidP="002038C5">
      <w:pPr>
        <w:pStyle w:val="ad"/>
        <w:spacing w:after="120" w:line="360" w:lineRule="auto"/>
        <w:ind w:left="567"/>
        <w:jc w:val="both"/>
        <w:rPr>
          <w:rFonts w:ascii="David" w:hAnsi="David"/>
          <w:sz w:val="16"/>
          <w:szCs w:val="16"/>
        </w:rPr>
      </w:pPr>
    </w:p>
    <w:p w:rsidR="00D73A2B" w:rsidRDefault="00D73A2B" w:rsidP="00E510F7">
      <w:pPr>
        <w:pStyle w:val="ad"/>
        <w:numPr>
          <w:ilvl w:val="0"/>
          <w:numId w:val="1"/>
        </w:numPr>
        <w:spacing w:before="120" w:after="120" w:line="360" w:lineRule="auto"/>
        <w:ind w:left="567" w:hanging="567"/>
        <w:jc w:val="both"/>
        <w:rPr>
          <w:rFonts w:ascii="David" w:hAnsi="David"/>
        </w:rPr>
      </w:pPr>
      <w:r>
        <w:rPr>
          <w:rFonts w:ascii="David" w:hAnsi="David" w:hint="cs"/>
          <w:rtl/>
        </w:rPr>
        <w:t xml:space="preserve">בתשובותיו של המומחה לשאלות הבהרה, התייחס המומחה גם למצבה של האם בשנת 2014 לאמור: </w:t>
      </w:r>
      <w:r w:rsidRPr="006F72C7">
        <w:rPr>
          <w:rFonts w:ascii="David" w:hAnsi="David" w:hint="cs"/>
          <w:b/>
          <w:bCs/>
          <w:rtl/>
        </w:rPr>
        <w:t xml:space="preserve">"עוד בשנת 2014 </w:t>
      </w:r>
      <w:r w:rsidR="00E510F7">
        <w:rPr>
          <w:rFonts w:ascii="David" w:hAnsi="David" w:hint="cs"/>
          <w:b/>
          <w:bCs/>
          <w:rtl/>
        </w:rPr>
        <w:t xml:space="preserve">[האם] </w:t>
      </w:r>
      <w:r w:rsidRPr="006F72C7">
        <w:rPr>
          <w:rFonts w:ascii="David" w:hAnsi="David" w:hint="cs"/>
          <w:b/>
          <w:bCs/>
          <w:rtl/>
        </w:rPr>
        <w:t xml:space="preserve">איבדה יכולת פיזית להתלבש ולהתרחץ, איבדה שליטה בסוגרים סבלה מקשיי שמיעה. בהעדר מחלה פיזית כרונית קשה או מחלת נפש שפוגעת בתפקוד במידה כזו יש להניח כי מדובר בהשלכות של כיבוי תפקודי המח וביטויים </w:t>
      </w:r>
      <w:r w:rsidR="006F72C7" w:rsidRPr="006F72C7">
        <w:rPr>
          <w:rFonts w:ascii="David" w:hAnsi="David" w:hint="cs"/>
          <w:b/>
          <w:bCs/>
          <w:rtl/>
        </w:rPr>
        <w:t>קליניים של הפרעה קוגניטיבת מג'ורית (דמנציה)"</w:t>
      </w:r>
      <w:r w:rsidR="006F72C7">
        <w:rPr>
          <w:rFonts w:ascii="David" w:hAnsi="David" w:hint="cs"/>
          <w:rtl/>
        </w:rPr>
        <w:t>.</w:t>
      </w:r>
    </w:p>
    <w:p w:rsidR="00D73A2B" w:rsidRPr="006F72C7" w:rsidRDefault="00D73A2B" w:rsidP="006F72C7">
      <w:pPr>
        <w:pStyle w:val="ad"/>
        <w:spacing w:before="120" w:after="120" w:line="360" w:lineRule="auto"/>
        <w:ind w:left="567"/>
        <w:jc w:val="both"/>
        <w:rPr>
          <w:rFonts w:ascii="David" w:hAnsi="David"/>
          <w:sz w:val="16"/>
          <w:szCs w:val="16"/>
        </w:rPr>
      </w:pPr>
    </w:p>
    <w:p w:rsidR="000F5778" w:rsidRDefault="0022307C" w:rsidP="009755D9">
      <w:pPr>
        <w:pStyle w:val="ad"/>
        <w:numPr>
          <w:ilvl w:val="0"/>
          <w:numId w:val="1"/>
        </w:numPr>
        <w:spacing w:before="120" w:after="120" w:line="360" w:lineRule="auto"/>
        <w:ind w:left="567" w:hanging="567"/>
        <w:jc w:val="both"/>
        <w:rPr>
          <w:rFonts w:ascii="David" w:hAnsi="David"/>
        </w:rPr>
      </w:pPr>
      <w:r w:rsidRPr="009755D9">
        <w:rPr>
          <w:rFonts w:ascii="David" w:hAnsi="David" w:hint="cs"/>
          <w:rtl/>
        </w:rPr>
        <w:t>בשים לב לכל האמור לעיל ולעולה מפ</w:t>
      </w:r>
      <w:r w:rsidR="009755D9">
        <w:rPr>
          <w:rFonts w:ascii="David" w:hAnsi="David" w:hint="cs"/>
          <w:rtl/>
        </w:rPr>
        <w:t>ס</w:t>
      </w:r>
      <w:r w:rsidRPr="009755D9">
        <w:rPr>
          <w:rFonts w:ascii="David" w:hAnsi="David" w:hint="cs"/>
          <w:rtl/>
        </w:rPr>
        <w:t xml:space="preserve">ק דין זה, אני </w:t>
      </w:r>
      <w:r w:rsidR="009755D9">
        <w:rPr>
          <w:rFonts w:ascii="David" w:hAnsi="David" w:hint="cs"/>
          <w:rtl/>
        </w:rPr>
        <w:t xml:space="preserve">בדעה </w:t>
      </w:r>
      <w:r w:rsidRPr="009755D9">
        <w:rPr>
          <w:rFonts w:ascii="David" w:hAnsi="David" w:hint="cs"/>
          <w:rtl/>
        </w:rPr>
        <w:t xml:space="preserve">כי הסבירות שהאם העבירה לנתבע את </w:t>
      </w:r>
      <w:r w:rsidR="009755D9" w:rsidRPr="009755D9">
        <w:rPr>
          <w:rFonts w:ascii="David" w:hAnsi="David" w:hint="cs"/>
          <w:rtl/>
        </w:rPr>
        <w:t>כספי מכירת</w:t>
      </w:r>
      <w:r w:rsidR="009755D9">
        <w:rPr>
          <w:rFonts w:ascii="David" w:hAnsi="David" w:hint="cs"/>
          <w:rtl/>
        </w:rPr>
        <w:t xml:space="preserve"> </w:t>
      </w:r>
      <w:r w:rsidR="009755D9" w:rsidRPr="009755D9">
        <w:rPr>
          <w:rFonts w:ascii="David" w:hAnsi="David" w:hint="cs"/>
          <w:rtl/>
        </w:rPr>
        <w:t xml:space="preserve">הקרקע מדעת ומרצון נמוך משמעותית </w:t>
      </w:r>
      <w:r w:rsidR="009755D9">
        <w:rPr>
          <w:rFonts w:ascii="David" w:hAnsi="David" w:hint="cs"/>
          <w:rtl/>
        </w:rPr>
        <w:t>מהסבירות ש</w:t>
      </w:r>
      <w:r w:rsidR="009755D9" w:rsidRPr="009755D9">
        <w:rPr>
          <w:rFonts w:ascii="David" w:hAnsi="David" w:hint="cs"/>
          <w:rtl/>
        </w:rPr>
        <w:t xml:space="preserve">הדבר בוצע </w:t>
      </w:r>
      <w:r w:rsidR="009755D9">
        <w:rPr>
          <w:rFonts w:ascii="David" w:hAnsi="David" w:hint="cs"/>
          <w:rtl/>
        </w:rPr>
        <w:t>מדעת ומרצון</w:t>
      </w:r>
      <w:r w:rsidR="009755D9" w:rsidRPr="009755D9">
        <w:rPr>
          <w:rFonts w:ascii="David" w:hAnsi="David" w:hint="cs"/>
          <w:rtl/>
        </w:rPr>
        <w:t>.</w:t>
      </w:r>
      <w:r w:rsidR="009755D9">
        <w:rPr>
          <w:rFonts w:ascii="David" w:hAnsi="David" w:hint="cs"/>
          <w:rtl/>
        </w:rPr>
        <w:t xml:space="preserve"> הנתבע, אשר הצהיר כי פעל בשם אימו באמצעות יפוי כח בלתי חוזר ממנה, חב כלפיה בחובת נאמנות מוחלטת ולנוכח שלל גרסאותיו של הנתבע, פועלו ומחדליו הרבים, אני קובע כי התנהלותו הכללית הייתה רחוקה מכך.</w:t>
      </w:r>
    </w:p>
    <w:p w:rsidR="009755D9" w:rsidRPr="009755D9" w:rsidRDefault="009755D9" w:rsidP="009755D9">
      <w:pPr>
        <w:pStyle w:val="ad"/>
        <w:spacing w:before="120" w:after="120" w:line="360" w:lineRule="auto"/>
        <w:ind w:left="567"/>
        <w:jc w:val="both"/>
        <w:rPr>
          <w:rFonts w:ascii="David" w:hAnsi="David"/>
          <w:sz w:val="16"/>
          <w:szCs w:val="16"/>
        </w:rPr>
      </w:pPr>
    </w:p>
    <w:p w:rsidR="009755D9" w:rsidRDefault="009755D9" w:rsidP="006F72C7">
      <w:pPr>
        <w:pStyle w:val="ad"/>
        <w:numPr>
          <w:ilvl w:val="0"/>
          <w:numId w:val="1"/>
        </w:numPr>
        <w:spacing w:before="120" w:after="120" w:line="360" w:lineRule="auto"/>
        <w:ind w:left="567" w:hanging="567"/>
        <w:jc w:val="both"/>
        <w:rPr>
          <w:rFonts w:ascii="David" w:hAnsi="David"/>
        </w:rPr>
      </w:pPr>
      <w:r>
        <w:rPr>
          <w:rFonts w:ascii="David" w:hAnsi="David" w:hint="cs"/>
          <w:rtl/>
        </w:rPr>
        <w:t xml:space="preserve">אשר על כן, אני מורה לנתבע להשיב לאם את מלוא התמורה שהתקבלה ממכירת המגרש </w:t>
      </w:r>
      <w:r w:rsidR="006F72C7">
        <w:rPr>
          <w:rFonts w:ascii="David" w:hAnsi="David" w:hint="cs"/>
          <w:rtl/>
        </w:rPr>
        <w:t>בסך של 800,000 ₪. חרף כי הנתבע לא הציג כל אסמכתא לתשלום מיסים, אאפשר לו להציג זאת והתשלום יהיה בניכוי תשלומי מיסים בהם חבה האם. היתרה ת</w:t>
      </w:r>
      <w:r>
        <w:rPr>
          <w:rFonts w:ascii="David" w:hAnsi="David" w:hint="cs"/>
          <w:rtl/>
        </w:rPr>
        <w:t>ו</w:t>
      </w:r>
      <w:r w:rsidR="00200C80">
        <w:rPr>
          <w:rFonts w:ascii="David" w:hAnsi="David" w:hint="cs"/>
          <w:rtl/>
        </w:rPr>
        <w:t>עבר לאם כשה</w:t>
      </w:r>
      <w:r w:rsidR="006F72C7">
        <w:rPr>
          <w:rFonts w:ascii="David" w:hAnsi="David" w:hint="cs"/>
          <w:rtl/>
        </w:rPr>
        <w:t>י</w:t>
      </w:r>
      <w:r w:rsidR="00200C80">
        <w:rPr>
          <w:rFonts w:ascii="David" w:hAnsi="David" w:hint="cs"/>
          <w:rtl/>
        </w:rPr>
        <w:t>א צמוד</w:t>
      </w:r>
      <w:r w:rsidR="006F72C7">
        <w:rPr>
          <w:rFonts w:ascii="David" w:hAnsi="David" w:hint="cs"/>
          <w:rtl/>
        </w:rPr>
        <w:t>ה</w:t>
      </w:r>
      <w:r w:rsidR="00200C80">
        <w:rPr>
          <w:rFonts w:ascii="David" w:hAnsi="David" w:hint="cs"/>
          <w:rtl/>
        </w:rPr>
        <w:t xml:space="preserve"> למדד ונושא</w:t>
      </w:r>
      <w:r w:rsidR="006F72C7">
        <w:rPr>
          <w:rFonts w:ascii="David" w:hAnsi="David" w:hint="cs"/>
          <w:rtl/>
        </w:rPr>
        <w:t>ת</w:t>
      </w:r>
      <w:r w:rsidR="00200C80">
        <w:rPr>
          <w:rFonts w:ascii="David" w:hAnsi="David" w:hint="cs"/>
          <w:rtl/>
        </w:rPr>
        <w:t xml:space="preserve"> ריבית ממועד קבלת הסכומים ועד למועד התשלום בפועל. </w:t>
      </w:r>
    </w:p>
    <w:p w:rsidR="00571504" w:rsidRPr="00860135" w:rsidRDefault="00571504" w:rsidP="006F72C7">
      <w:pPr>
        <w:pStyle w:val="ad"/>
        <w:rPr>
          <w:rFonts w:ascii="David" w:hAnsi="David"/>
          <w:sz w:val="16"/>
          <w:szCs w:val="16"/>
          <w:rtl/>
        </w:rPr>
      </w:pPr>
    </w:p>
    <w:p w:rsidR="001674A2" w:rsidRDefault="000F5778" w:rsidP="001674A2">
      <w:pPr>
        <w:spacing w:before="120" w:after="120" w:line="360" w:lineRule="auto"/>
        <w:rPr>
          <w:rFonts w:ascii="David" w:hAnsi="David"/>
          <w:b/>
          <w:bCs/>
          <w:rtl/>
        </w:rPr>
      </w:pPr>
      <w:r w:rsidRPr="000F5778">
        <w:rPr>
          <w:rFonts w:ascii="David" w:hAnsi="David" w:hint="cs"/>
          <w:b/>
          <w:bCs/>
          <w:rtl/>
        </w:rPr>
        <w:t xml:space="preserve">ג.4. </w:t>
      </w:r>
      <w:r w:rsidRPr="000F5778">
        <w:rPr>
          <w:rFonts w:ascii="David" w:hAnsi="David"/>
          <w:b/>
          <w:bCs/>
          <w:rtl/>
        </w:rPr>
        <w:t>–</w:t>
      </w:r>
      <w:r w:rsidRPr="000F5778">
        <w:rPr>
          <w:rFonts w:ascii="David" w:hAnsi="David" w:hint="cs"/>
          <w:b/>
          <w:bCs/>
          <w:rtl/>
        </w:rPr>
        <w:t xml:space="preserve"> התביעה למתן חשבונות:</w:t>
      </w:r>
    </w:p>
    <w:p w:rsidR="00A944FC" w:rsidRDefault="001674A2" w:rsidP="00B24111">
      <w:pPr>
        <w:pStyle w:val="ad"/>
        <w:numPr>
          <w:ilvl w:val="0"/>
          <w:numId w:val="1"/>
        </w:numPr>
        <w:spacing w:before="120" w:after="120" w:line="360" w:lineRule="auto"/>
        <w:ind w:left="567" w:hanging="567"/>
        <w:jc w:val="both"/>
        <w:rPr>
          <w:rFonts w:ascii="David" w:hAnsi="David"/>
        </w:rPr>
      </w:pPr>
      <w:r>
        <w:rPr>
          <w:rFonts w:ascii="David" w:hAnsi="David" w:hint="cs"/>
          <w:rtl/>
        </w:rPr>
        <w:t xml:space="preserve">אין מחלוקת כי הנתבע פועל בחשבונותיה של האשל"א, בין כבעלים ובין כמיופה כח. </w:t>
      </w:r>
    </w:p>
    <w:p w:rsidR="001674A2" w:rsidRPr="00200C80" w:rsidRDefault="001674A2" w:rsidP="001674A2">
      <w:pPr>
        <w:pStyle w:val="ad"/>
        <w:spacing w:before="120" w:after="120" w:line="360" w:lineRule="auto"/>
        <w:ind w:left="567"/>
        <w:jc w:val="both"/>
        <w:rPr>
          <w:rFonts w:ascii="David" w:hAnsi="David"/>
          <w:sz w:val="16"/>
          <w:szCs w:val="16"/>
        </w:rPr>
      </w:pPr>
    </w:p>
    <w:p w:rsidR="001674A2" w:rsidRDefault="001674A2" w:rsidP="001674A2">
      <w:pPr>
        <w:pStyle w:val="ad"/>
        <w:numPr>
          <w:ilvl w:val="0"/>
          <w:numId w:val="1"/>
        </w:numPr>
        <w:spacing w:before="120" w:after="120" w:line="360" w:lineRule="auto"/>
        <w:ind w:left="567" w:hanging="567"/>
        <w:jc w:val="both"/>
        <w:rPr>
          <w:rFonts w:ascii="David" w:hAnsi="David"/>
        </w:rPr>
      </w:pPr>
      <w:r>
        <w:rPr>
          <w:rFonts w:ascii="David" w:hAnsi="David" w:hint="cs"/>
          <w:rtl/>
        </w:rPr>
        <w:t>התובעים טענו כי הנתבע עושה בחשבונות כבשלו ואילו הנתבע טוען כל שנעשה נעשה לטובת האשל"א.</w:t>
      </w:r>
    </w:p>
    <w:p w:rsidR="001674A2" w:rsidRDefault="001674A2" w:rsidP="001674A2">
      <w:pPr>
        <w:pStyle w:val="ad"/>
        <w:rPr>
          <w:rFonts w:ascii="David" w:hAnsi="David"/>
          <w:sz w:val="16"/>
          <w:szCs w:val="16"/>
          <w:rtl/>
        </w:rPr>
      </w:pPr>
    </w:p>
    <w:p w:rsidR="00E510F7" w:rsidRDefault="00E510F7" w:rsidP="001674A2">
      <w:pPr>
        <w:pStyle w:val="ad"/>
        <w:rPr>
          <w:rFonts w:ascii="David" w:hAnsi="David"/>
          <w:sz w:val="16"/>
          <w:szCs w:val="16"/>
          <w:rtl/>
        </w:rPr>
      </w:pPr>
    </w:p>
    <w:p w:rsidR="00E510F7" w:rsidRDefault="00E510F7" w:rsidP="001674A2">
      <w:pPr>
        <w:pStyle w:val="ad"/>
        <w:rPr>
          <w:rFonts w:ascii="David" w:hAnsi="David"/>
          <w:sz w:val="16"/>
          <w:szCs w:val="16"/>
          <w:rtl/>
        </w:rPr>
      </w:pPr>
    </w:p>
    <w:p w:rsidR="00E510F7" w:rsidRDefault="00E510F7" w:rsidP="001674A2">
      <w:pPr>
        <w:pStyle w:val="ad"/>
        <w:rPr>
          <w:rFonts w:ascii="David" w:hAnsi="David"/>
          <w:sz w:val="16"/>
          <w:szCs w:val="16"/>
          <w:rtl/>
        </w:rPr>
      </w:pPr>
    </w:p>
    <w:p w:rsidR="00E510F7" w:rsidRDefault="00E510F7" w:rsidP="001674A2">
      <w:pPr>
        <w:pStyle w:val="ad"/>
        <w:rPr>
          <w:rFonts w:ascii="David" w:hAnsi="David"/>
          <w:sz w:val="16"/>
          <w:szCs w:val="16"/>
          <w:rtl/>
        </w:rPr>
      </w:pPr>
    </w:p>
    <w:p w:rsidR="00E510F7" w:rsidRDefault="00E510F7" w:rsidP="001674A2">
      <w:pPr>
        <w:pStyle w:val="ad"/>
        <w:rPr>
          <w:rFonts w:ascii="David" w:hAnsi="David"/>
          <w:sz w:val="16"/>
          <w:szCs w:val="16"/>
          <w:rtl/>
        </w:rPr>
      </w:pPr>
    </w:p>
    <w:p w:rsidR="00E510F7" w:rsidRPr="00614877" w:rsidRDefault="00E510F7" w:rsidP="001674A2">
      <w:pPr>
        <w:pStyle w:val="ad"/>
        <w:rPr>
          <w:rFonts w:ascii="David" w:hAnsi="David"/>
          <w:sz w:val="16"/>
          <w:szCs w:val="16"/>
          <w:rtl/>
        </w:rPr>
      </w:pPr>
    </w:p>
    <w:p w:rsidR="001674A2" w:rsidRDefault="001674A2" w:rsidP="001674A2">
      <w:pPr>
        <w:pStyle w:val="ad"/>
        <w:numPr>
          <w:ilvl w:val="0"/>
          <w:numId w:val="1"/>
        </w:numPr>
        <w:spacing w:before="120" w:after="120" w:line="360" w:lineRule="auto"/>
        <w:ind w:left="567" w:hanging="567"/>
        <w:jc w:val="both"/>
        <w:rPr>
          <w:rFonts w:ascii="David" w:hAnsi="David"/>
        </w:rPr>
      </w:pPr>
      <w:r w:rsidRPr="001674A2">
        <w:rPr>
          <w:rFonts w:ascii="David" w:hAnsi="David" w:hint="cs"/>
          <w:rtl/>
        </w:rPr>
        <w:lastRenderedPageBreak/>
        <w:t>ב</w:t>
      </w:r>
      <w:r w:rsidRPr="001674A2">
        <w:rPr>
          <w:rFonts w:ascii="David" w:hAnsi="David"/>
          <w:rtl/>
        </w:rPr>
        <w:t xml:space="preserve">רע"א 8266/11 </w:t>
      </w:r>
      <w:r w:rsidRPr="001674A2">
        <w:rPr>
          <w:rFonts w:ascii="David" w:hAnsi="David"/>
          <w:b/>
          <w:bCs/>
          <w:rtl/>
        </w:rPr>
        <w:t>יו.בי.אמ. נ' מעוז נסיעות בע"מ ואח'</w:t>
      </w:r>
      <w:r w:rsidRPr="001674A2">
        <w:rPr>
          <w:rFonts w:ascii="David" w:hAnsi="David" w:hint="cs"/>
          <w:rtl/>
        </w:rPr>
        <w:t xml:space="preserve"> (נבו, 16.8.2012) נקבע כי </w:t>
      </w:r>
      <w:r w:rsidRPr="001674A2">
        <w:rPr>
          <w:rFonts w:ascii="David" w:hAnsi="David"/>
          <w:rtl/>
        </w:rPr>
        <w:t>תביעה למתן חשבונות מתבררת כידוע בשני שלבים: "</w:t>
      </w:r>
      <w:r w:rsidRPr="001674A2">
        <w:rPr>
          <w:rFonts w:ascii="David" w:hAnsi="David"/>
          <w:b/>
          <w:bCs/>
          <w:rtl/>
        </w:rPr>
        <w:t xml:space="preserve">בשלב הראשון קובע בית המשפט אם התובע אכן זכאי לחשבונות מן הנתבע. במידה ובית המשפט מכריע כי התובע זכאי לחשבונות, מוציא בית המשפט צו למתן חשבונות ועובר לשלב השני, ובו נדרש הנתבע לשכנע שהחשבונות שנמסרו מספקים ואמינים. רק לאחר מכן ייקבע אם הוא מחויב בתשלום על-פי החשבונות... </w:t>
      </w:r>
      <w:r w:rsidRPr="001674A2">
        <w:rPr>
          <w:rFonts w:ascii="David" w:hAnsi="David"/>
          <w:b/>
          <w:bCs/>
        </w:rPr>
        <w:t> </w:t>
      </w:r>
      <w:r w:rsidRPr="001674A2">
        <w:rPr>
          <w:rFonts w:ascii="David" w:hAnsi="David"/>
          <w:b/>
          <w:bCs/>
          <w:rtl/>
        </w:rPr>
        <w:t xml:space="preserve">על מנת שתצלח דרכו של בעל דין במסגרת השלב הראשון בתביעתו למתן חשבונות, עליו להצביע על שניים: על קיומה של מערכת יחסים מיוחדת בינו לבין הנתבע, המצדיקה מתן חשבונות ועל כך שלכאורה בידו זכות לתבוע את הכספים לגביהם הוא תובע את מתן החשבונות... תביעה למתן חשבונות צריך שתתבסס על קיומה של מערכת יחסים מיוחדת בין התובע לנתבע המצדיקה מתן חשבונות. </w:t>
      </w:r>
      <w:r w:rsidRPr="006943B4">
        <w:rPr>
          <w:rFonts w:ascii="David" w:hAnsi="David"/>
          <w:b/>
          <w:bCs/>
          <w:u w:val="double"/>
          <w:rtl/>
        </w:rPr>
        <w:t>כך למשל מוכרת הזכות לקבלת חשבונות כאשר בין הצדדים מתקיימת מערכת יחסים של שליחות, הרשאה, שותפות או נאמנות</w:t>
      </w:r>
      <w:r w:rsidRPr="001674A2">
        <w:rPr>
          <w:rFonts w:ascii="David" w:hAnsi="David"/>
          <w:b/>
          <w:bCs/>
          <w:rtl/>
        </w:rPr>
        <w:t>, אך רשימה זו אינה סגורה</w:t>
      </w:r>
      <w:r w:rsidRPr="001674A2">
        <w:rPr>
          <w:rFonts w:ascii="David" w:hAnsi="David"/>
          <w:rtl/>
        </w:rPr>
        <w:t>"</w:t>
      </w:r>
      <w:r w:rsidR="006943B4">
        <w:rPr>
          <w:rFonts w:ascii="David" w:hAnsi="David" w:hint="cs"/>
          <w:rtl/>
        </w:rPr>
        <w:t xml:space="preserve"> (שם, פסקאות 24-26 לפסק הדין).</w:t>
      </w:r>
      <w:r w:rsidRPr="001674A2">
        <w:rPr>
          <w:rFonts w:ascii="David" w:hAnsi="David"/>
          <w:rtl/>
        </w:rPr>
        <w:t xml:space="preserve"> </w:t>
      </w:r>
    </w:p>
    <w:p w:rsidR="006943B4" w:rsidRPr="00614877" w:rsidRDefault="006943B4" w:rsidP="006943B4">
      <w:pPr>
        <w:pStyle w:val="ad"/>
        <w:rPr>
          <w:rFonts w:ascii="David" w:hAnsi="David"/>
          <w:sz w:val="16"/>
          <w:szCs w:val="16"/>
          <w:rtl/>
        </w:rPr>
      </w:pPr>
    </w:p>
    <w:p w:rsidR="006943B4" w:rsidRDefault="006943B4" w:rsidP="00E853CC">
      <w:pPr>
        <w:pStyle w:val="ad"/>
        <w:numPr>
          <w:ilvl w:val="0"/>
          <w:numId w:val="1"/>
        </w:numPr>
        <w:spacing w:before="120" w:after="120" w:line="360" w:lineRule="auto"/>
        <w:ind w:left="567" w:hanging="567"/>
        <w:jc w:val="both"/>
        <w:rPr>
          <w:rFonts w:ascii="David" w:hAnsi="David"/>
        </w:rPr>
      </w:pPr>
      <w:r>
        <w:rPr>
          <w:rFonts w:ascii="David" w:hAnsi="David" w:hint="cs"/>
          <w:rtl/>
        </w:rPr>
        <w:t>בענ</w:t>
      </w:r>
      <w:r w:rsidR="00614877">
        <w:rPr>
          <w:rFonts w:ascii="David" w:hAnsi="David" w:hint="cs"/>
          <w:rtl/>
        </w:rPr>
        <w:t>יי</w:t>
      </w:r>
      <w:r>
        <w:rPr>
          <w:rFonts w:ascii="David" w:hAnsi="David" w:hint="cs"/>
          <w:rtl/>
        </w:rPr>
        <w:t>נו אנו, אין כל חולק כי הנתבע, אשר פעל לכאורה מתוך הרשאתה של האם ומתוך מערכת יחסים של שליחות, חב בדיווח לאם בכל הנוגע לחשבונותיה ולנעשה עמם. כיוון שכך, אינני רואה כל מנוס אלא מלהורות על קבלת התביעה ומתן צו לפיו רשאים התובעים לבקש ולקבל את דפי החשבון של האם החל מהמועד בו צורף הנתבע כשותף בחשבונות האם או כמיופה כח. למען הסר ספק, אין מ</w:t>
      </w:r>
      <w:r w:rsidR="00614877">
        <w:rPr>
          <w:rFonts w:ascii="David" w:hAnsi="David" w:hint="cs"/>
          <w:rtl/>
        </w:rPr>
        <w:t xml:space="preserve">שמעות הדבר כי אני מטיל על הנתבע חיוב כספי כזה או אחר, אלא כל אשר נקבע הוא שיתאפשר לתובעים לעיין בדפי הבנק שלאחר מכן רשאי האפוט' ורשאים התובעים לבחון דרכי פעולה בהתאם לדין. </w:t>
      </w:r>
    </w:p>
    <w:p w:rsidR="008F05AF" w:rsidRPr="00860135" w:rsidRDefault="008F05AF" w:rsidP="008F05AF">
      <w:pPr>
        <w:pStyle w:val="ad"/>
        <w:rPr>
          <w:rFonts w:ascii="David" w:hAnsi="David"/>
          <w:sz w:val="16"/>
          <w:szCs w:val="16"/>
          <w:rtl/>
        </w:rPr>
      </w:pPr>
    </w:p>
    <w:p w:rsidR="008F05AF" w:rsidRDefault="008F05AF" w:rsidP="00860135">
      <w:pPr>
        <w:pStyle w:val="ad"/>
        <w:numPr>
          <w:ilvl w:val="0"/>
          <w:numId w:val="1"/>
        </w:numPr>
        <w:spacing w:before="120" w:after="120" w:line="360" w:lineRule="auto"/>
        <w:ind w:left="567" w:hanging="567"/>
        <w:jc w:val="both"/>
        <w:rPr>
          <w:rFonts w:ascii="David" w:hAnsi="David"/>
        </w:rPr>
      </w:pPr>
      <w:r>
        <w:rPr>
          <w:rFonts w:ascii="David" w:hAnsi="David" w:hint="cs"/>
          <w:rtl/>
        </w:rPr>
        <w:t>יוער כי הנתבע בחקירתו הנגדית לא התנגד כי יינתן צו מסוג זה (ר' בעמ' 125, ש'</w:t>
      </w:r>
      <w:r w:rsidR="00860135">
        <w:rPr>
          <w:rFonts w:ascii="David" w:hAnsi="David" w:hint="cs"/>
          <w:rtl/>
        </w:rPr>
        <w:t xml:space="preserve"> 32 ואילך</w:t>
      </w:r>
      <w:r>
        <w:rPr>
          <w:rFonts w:ascii="David" w:hAnsi="David" w:hint="cs"/>
          <w:rtl/>
        </w:rPr>
        <w:t>).</w:t>
      </w:r>
    </w:p>
    <w:p w:rsidR="00860135" w:rsidRPr="00860135" w:rsidRDefault="00860135" w:rsidP="00547D1B">
      <w:pPr>
        <w:pStyle w:val="ad"/>
        <w:rPr>
          <w:rFonts w:ascii="David" w:hAnsi="David"/>
          <w:sz w:val="16"/>
          <w:szCs w:val="16"/>
          <w:rtl/>
        </w:rPr>
      </w:pPr>
    </w:p>
    <w:p w:rsidR="000C7918" w:rsidRDefault="000C7918" w:rsidP="000C7918">
      <w:pPr>
        <w:spacing w:after="160" w:line="360" w:lineRule="auto"/>
        <w:jc w:val="both"/>
        <w:rPr>
          <w:rFonts w:ascii="David" w:hAnsi="David"/>
          <w:b/>
          <w:bCs/>
          <w:rtl/>
        </w:rPr>
      </w:pPr>
      <w:r>
        <w:rPr>
          <w:rFonts w:ascii="David" w:hAnsi="David"/>
          <w:b/>
          <w:bCs/>
          <w:rtl/>
        </w:rPr>
        <w:t>ד'- סיכומם של דברים:</w:t>
      </w:r>
    </w:p>
    <w:p w:rsidR="00547D1B" w:rsidRDefault="00E853CC" w:rsidP="00E853CC">
      <w:pPr>
        <w:pStyle w:val="ad"/>
        <w:numPr>
          <w:ilvl w:val="0"/>
          <w:numId w:val="1"/>
        </w:numPr>
        <w:spacing w:before="120" w:after="120" w:line="360" w:lineRule="auto"/>
        <w:ind w:left="567" w:hanging="567"/>
        <w:jc w:val="both"/>
      </w:pPr>
      <w:r>
        <w:rPr>
          <w:rFonts w:hint="cs"/>
          <w:rtl/>
        </w:rPr>
        <w:t>לצערי</w:t>
      </w:r>
      <w:r w:rsidR="00547D1B">
        <w:rPr>
          <w:rFonts w:hint="cs"/>
          <w:rtl/>
        </w:rPr>
        <w:t xml:space="preserve"> הרב, במסגרת בירור תובענות אלו נחשפתי לדרך פעולה שלא מצופה כי בן ינהג כך כלפי אמו. הלכה למעשה, הנתבע רוקן את האם מכל נכסיה ובחייה, מתוך תוכנית סדורה משל הדבר "מגיע לו" מאחר ולשיטתו הוא הקריב את חייו לטובת האם ולטובת אביו המנוח. כיצד הקריב, לא פירט ואולם בהתאם לעדויות, הנתבע מתגורר בבית האם, חי </w:t>
      </w:r>
      <w:r w:rsidR="00547D1B">
        <w:rPr>
          <w:rtl/>
        </w:rPr>
        <w:t>–</w:t>
      </w:r>
      <w:r w:rsidR="00547D1B">
        <w:rPr>
          <w:rFonts w:hint="cs"/>
          <w:rtl/>
        </w:rPr>
        <w:t xml:space="preserve"> בין היתר </w:t>
      </w:r>
      <w:r w:rsidR="00547D1B">
        <w:rPr>
          <w:rtl/>
        </w:rPr>
        <w:t>–</w:t>
      </w:r>
      <w:r w:rsidR="00547D1B">
        <w:rPr>
          <w:rFonts w:hint="cs"/>
          <w:rtl/>
        </w:rPr>
        <w:t xml:space="preserve"> על חש</w:t>
      </w:r>
      <w:r w:rsidR="008334D2">
        <w:rPr>
          <w:rFonts w:hint="cs"/>
          <w:rtl/>
        </w:rPr>
        <w:t xml:space="preserve">בונה ועושה בה כחומר ביד היוצר. אמנם הנתבע מטפל באימו ואולם בל נשכח כי אותו טיפול ואותה דאגה לא תמיד היו מיטביים. כך לדוגמא, מנע ממנה לראות רופא בטענה שהיא לא מסוגלת להתייצב במרפאה ובאותה נשימה לא מנע ממנה להתייצב שלוש פעמים בפני עו"ד שחר לביצוע הפעולות ברכושה. כך הוא דאג לה למתן תרופות אולם מנע ממנה ביקור במרפאה במשך כשלוש שנים. </w:t>
      </w:r>
    </w:p>
    <w:p w:rsidR="00674311" w:rsidRDefault="00674311" w:rsidP="00674311">
      <w:pPr>
        <w:pStyle w:val="ad"/>
        <w:spacing w:before="120" w:after="120" w:line="360" w:lineRule="auto"/>
        <w:ind w:left="567"/>
        <w:jc w:val="both"/>
        <w:rPr>
          <w:sz w:val="16"/>
          <w:szCs w:val="16"/>
          <w:rtl/>
        </w:rPr>
      </w:pPr>
    </w:p>
    <w:p w:rsidR="00E510F7" w:rsidRDefault="00E510F7" w:rsidP="00674311">
      <w:pPr>
        <w:pStyle w:val="ad"/>
        <w:spacing w:before="120" w:after="120" w:line="360" w:lineRule="auto"/>
        <w:ind w:left="567"/>
        <w:jc w:val="both"/>
        <w:rPr>
          <w:sz w:val="16"/>
          <w:szCs w:val="16"/>
          <w:rtl/>
        </w:rPr>
      </w:pPr>
    </w:p>
    <w:p w:rsidR="00E510F7" w:rsidRDefault="00E510F7" w:rsidP="00674311">
      <w:pPr>
        <w:pStyle w:val="ad"/>
        <w:spacing w:before="120" w:after="120" w:line="360" w:lineRule="auto"/>
        <w:ind w:left="567"/>
        <w:jc w:val="both"/>
        <w:rPr>
          <w:sz w:val="16"/>
          <w:szCs w:val="16"/>
          <w:rtl/>
        </w:rPr>
      </w:pPr>
    </w:p>
    <w:p w:rsidR="00E510F7" w:rsidRPr="00674311" w:rsidRDefault="00E510F7" w:rsidP="00674311">
      <w:pPr>
        <w:pStyle w:val="ad"/>
        <w:spacing w:before="120" w:after="120" w:line="360" w:lineRule="auto"/>
        <w:ind w:left="567"/>
        <w:jc w:val="both"/>
        <w:rPr>
          <w:sz w:val="16"/>
          <w:szCs w:val="16"/>
        </w:rPr>
      </w:pPr>
    </w:p>
    <w:p w:rsidR="004F177D" w:rsidRDefault="008334D2" w:rsidP="00E853CC">
      <w:pPr>
        <w:pStyle w:val="ad"/>
        <w:numPr>
          <w:ilvl w:val="0"/>
          <w:numId w:val="1"/>
        </w:numPr>
        <w:spacing w:before="120" w:after="120" w:line="360" w:lineRule="auto"/>
        <w:ind w:left="567" w:hanging="567"/>
        <w:jc w:val="both"/>
      </w:pPr>
      <w:r>
        <w:rPr>
          <w:rFonts w:hint="cs"/>
          <w:rtl/>
        </w:rPr>
        <w:lastRenderedPageBreak/>
        <w:t>פסק דין זה לא בא לערוך התחשבנות באשר למידת הטיפול או היחס שקיבלה האם מאת הנתבע ואני בטוח שהנתבע עושה עבורה גם חסדים כאלו ואחרים. פסק דין זה בא לבחון האם הפעולות הכלכליות שבוצעו ברכושה של האם, היו מתוך גמירות דעתה של האם, על כל הכרוך בכך</w:t>
      </w:r>
      <w:r w:rsidR="00AB3EA5">
        <w:rPr>
          <w:rFonts w:hint="cs"/>
          <w:rtl/>
        </w:rPr>
        <w:t xml:space="preserve"> ובסופו של יום ארוך מצאתי להשיב בשלילה רבתית על שאלות אלו.</w:t>
      </w:r>
    </w:p>
    <w:p w:rsidR="00DA4280" w:rsidRPr="00DA4280" w:rsidRDefault="00DA4280" w:rsidP="00DA4280">
      <w:pPr>
        <w:pStyle w:val="ad"/>
        <w:spacing w:before="120" w:after="120" w:line="360" w:lineRule="auto"/>
        <w:ind w:left="567"/>
        <w:jc w:val="both"/>
        <w:rPr>
          <w:sz w:val="16"/>
          <w:szCs w:val="16"/>
        </w:rPr>
      </w:pPr>
    </w:p>
    <w:p w:rsidR="00DA4280" w:rsidRDefault="00DA4280" w:rsidP="00DA4280">
      <w:pPr>
        <w:pStyle w:val="ad"/>
        <w:numPr>
          <w:ilvl w:val="0"/>
          <w:numId w:val="1"/>
        </w:numPr>
        <w:spacing w:before="120" w:after="120" w:line="360" w:lineRule="auto"/>
        <w:ind w:left="567" w:hanging="567"/>
        <w:jc w:val="both"/>
      </w:pPr>
      <w:r>
        <w:rPr>
          <w:rFonts w:hint="cs"/>
          <w:rtl/>
        </w:rPr>
        <w:t xml:space="preserve">מעבר לכל המעשים והמחדלים שפורטו לעיל, יש לזכור ולהזכיר כי בכל הזמנים הרלוונטיים האם הייתה תלויה בנתבע באופן כמעט מוחלט. הנתבע היה זה שנתן לה תרופות; הוא היה זה שהחליט האם לקחת או לא לקחת אותה לרופא; הוא החליט מה תאכל ומתי תאכל ולמרות שיתר האחים היו עמה בקשר, הדבר לא הוריד מעצמת תלותה של האם בו. </w:t>
      </w:r>
    </w:p>
    <w:p w:rsidR="00DA4280" w:rsidRPr="00674311" w:rsidRDefault="00DA4280" w:rsidP="00DA4280">
      <w:pPr>
        <w:pStyle w:val="ad"/>
        <w:rPr>
          <w:sz w:val="16"/>
          <w:szCs w:val="16"/>
          <w:rtl/>
        </w:rPr>
      </w:pPr>
    </w:p>
    <w:p w:rsidR="00E853CC" w:rsidRDefault="00DA4280" w:rsidP="00674311">
      <w:pPr>
        <w:pStyle w:val="ad"/>
        <w:numPr>
          <w:ilvl w:val="0"/>
          <w:numId w:val="1"/>
        </w:numPr>
        <w:spacing w:before="120" w:after="120" w:line="360" w:lineRule="auto"/>
        <w:ind w:left="567" w:hanging="567"/>
        <w:jc w:val="both"/>
      </w:pPr>
      <w:r>
        <w:rPr>
          <w:rFonts w:hint="cs"/>
          <w:rtl/>
        </w:rPr>
        <w:t>תחת מכלול נסיבות אלו, אני מתקשה לראות כיצד האם הייתה יכולה לעמוד מול רצונו של הנתבע. אמנם, יתכנו מקרים שבהם ההורה יבקש להיטיב עם בנו שמסייע לו וכמובן שאין בכך כל פסול ואולם במקרה דנן, לחלוטין לא התרשמתי כי היה זה רצונה של האם. בעניי</w:t>
      </w:r>
      <w:r w:rsidR="00162807">
        <w:rPr>
          <w:rFonts w:hint="cs"/>
          <w:rtl/>
        </w:rPr>
        <w:t>ן זה אין לי אלא לשוב לאחת מטענות ההגנה של הנתבע משל בית המגורים הועבר אליו בחייה כדי למנוע אפשרות כי רצונה זה לא יקויים לאחר ארוכות ימיה</w:t>
      </w:r>
      <w:r w:rsidR="00E853CC">
        <w:rPr>
          <w:rFonts w:hint="cs"/>
          <w:rtl/>
        </w:rPr>
        <w:t>.</w:t>
      </w:r>
    </w:p>
    <w:p w:rsidR="00E853CC" w:rsidRDefault="00E853CC" w:rsidP="00E853CC">
      <w:pPr>
        <w:pStyle w:val="ad"/>
        <w:rPr>
          <w:rtl/>
        </w:rPr>
      </w:pPr>
    </w:p>
    <w:p w:rsidR="00DA4280" w:rsidRDefault="00162807" w:rsidP="00E853CC">
      <w:pPr>
        <w:pStyle w:val="ad"/>
        <w:spacing w:before="120" w:after="120" w:line="360" w:lineRule="auto"/>
        <w:ind w:left="567"/>
        <w:jc w:val="both"/>
      </w:pPr>
      <w:r>
        <w:rPr>
          <w:rFonts w:hint="cs"/>
          <w:rtl/>
        </w:rPr>
        <w:t>וישאל השואל, מה עניין שמיטה להר סיני ומדוע העברה בחיים מונעת שרצונה לא יקויים ואילו העברה לאחר פטירה לא מאפשרת זאת</w:t>
      </w:r>
      <w:r w:rsidR="00674311">
        <w:rPr>
          <w:rFonts w:hint="cs"/>
          <w:rtl/>
        </w:rPr>
        <w:t>?!</w:t>
      </w:r>
      <w:r>
        <w:rPr>
          <w:rFonts w:hint="cs"/>
          <w:rtl/>
        </w:rPr>
        <w:t xml:space="preserve"> ייתכן וכמאמר הביטוי 'פה קבור הכלב', הנתבע סבר לתומו כי היה והעברת בית המגורים תתבצע בחייה של האם, הדבר ימנע מאחיו לפעול </w:t>
      </w:r>
      <w:r w:rsidR="00674311">
        <w:rPr>
          <w:rFonts w:hint="cs"/>
          <w:rtl/>
        </w:rPr>
        <w:t xml:space="preserve">בהצלחה </w:t>
      </w:r>
      <w:r>
        <w:rPr>
          <w:rFonts w:hint="cs"/>
          <w:rtl/>
        </w:rPr>
        <w:t>לביטול אותה העברה.</w:t>
      </w:r>
    </w:p>
    <w:p w:rsidR="00862EBB" w:rsidRPr="00674311" w:rsidRDefault="00862EBB" w:rsidP="00862EBB">
      <w:pPr>
        <w:pStyle w:val="ad"/>
        <w:rPr>
          <w:sz w:val="16"/>
          <w:szCs w:val="16"/>
          <w:rtl/>
        </w:rPr>
      </w:pPr>
    </w:p>
    <w:p w:rsidR="00862EBB" w:rsidRDefault="00862EBB" w:rsidP="00674311">
      <w:pPr>
        <w:pStyle w:val="ad"/>
        <w:numPr>
          <w:ilvl w:val="0"/>
          <w:numId w:val="1"/>
        </w:numPr>
        <w:spacing w:before="120" w:after="120" w:line="360" w:lineRule="auto"/>
        <w:ind w:left="567" w:hanging="567"/>
        <w:jc w:val="both"/>
      </w:pPr>
      <w:r>
        <w:rPr>
          <w:rFonts w:hint="cs"/>
          <w:rtl/>
        </w:rPr>
        <w:t xml:space="preserve">מלבד כל האמור לעיל, ובבחינת למעלה מן הצורך, נזכיר כי הנתבע העיד </w:t>
      </w:r>
      <w:r w:rsidR="00027B5D">
        <w:rPr>
          <w:rFonts w:hint="cs"/>
          <w:rtl/>
        </w:rPr>
        <w:t xml:space="preserve">שקר </w:t>
      </w:r>
      <w:r>
        <w:rPr>
          <w:rFonts w:hint="cs"/>
          <w:rtl/>
        </w:rPr>
        <w:t xml:space="preserve">בחלקים מהותיים של הגנתו אשר מצויים בליבת המחלוקת. בעניין זה אין לי אלא להביא מדברי בית המשפט העליון בע"א 765/18 </w:t>
      </w:r>
      <w:r w:rsidRPr="00027B5D">
        <w:rPr>
          <w:rFonts w:hint="cs"/>
          <w:b/>
          <w:bCs/>
          <w:rtl/>
        </w:rPr>
        <w:t>שמואל חיון נ' אלעד חיון</w:t>
      </w:r>
      <w:r>
        <w:rPr>
          <w:rFonts w:hint="cs"/>
          <w:rtl/>
        </w:rPr>
        <w:t xml:space="preserve"> (נבו, 1.5.2019) שם נקבע:</w:t>
      </w:r>
    </w:p>
    <w:p w:rsidR="00674311" w:rsidRPr="00027B5D" w:rsidRDefault="00674311" w:rsidP="00862EBB">
      <w:pPr>
        <w:pStyle w:val="ad"/>
        <w:rPr>
          <w:sz w:val="16"/>
          <w:szCs w:val="16"/>
          <w:rtl/>
        </w:rPr>
      </w:pPr>
    </w:p>
    <w:p w:rsidR="00862EBB" w:rsidRDefault="00862EBB" w:rsidP="00027B5D">
      <w:pPr>
        <w:pStyle w:val="ad"/>
        <w:spacing w:before="120" w:after="120" w:line="360" w:lineRule="auto"/>
        <w:ind w:left="567"/>
        <w:jc w:val="both"/>
        <w:rPr>
          <w:sz w:val="16"/>
          <w:szCs w:val="16"/>
          <w:rtl/>
        </w:rPr>
      </w:pPr>
      <w:r w:rsidRPr="00027B5D">
        <w:rPr>
          <w:rFonts w:hint="cs"/>
          <w:b/>
          <w:bCs/>
          <w:rtl/>
        </w:rPr>
        <w:t>"</w:t>
      </w:r>
      <w:r w:rsidRPr="00027B5D">
        <w:rPr>
          <w:b/>
          <w:bCs/>
          <w:rtl/>
        </w:rPr>
        <w:t>סבורני, כי שקרים אלו של בעל דין הנוגעים לעניינים המצויים בליבת המחלוקת – הם לבדם – צריכים היו לשמש בסיס לדחיית תביעתו ללא צורך בניתוח ראיות נוספות</w:t>
      </w:r>
      <w:r w:rsidRPr="00027B5D">
        <w:rPr>
          <w:rFonts w:hint="cs"/>
          <w:b/>
          <w:bCs/>
          <w:rtl/>
        </w:rPr>
        <w:t>.</w:t>
      </w:r>
      <w:r w:rsidRPr="00027B5D">
        <w:rPr>
          <w:b/>
          <w:bCs/>
          <w:rtl/>
        </w:rPr>
        <w:t xml:space="preserve"> דחיית התביעה בשל שקרים אלו היתה – ועודנה – תוצאה מתחייבת לנוכח שלושה כללים שעניינם פרוצדורה וראיות.</w:t>
      </w:r>
      <w:r w:rsidRPr="00027B5D">
        <w:rPr>
          <w:rFonts w:hint="cs"/>
          <w:b/>
          <w:bCs/>
          <w:rtl/>
        </w:rPr>
        <w:t xml:space="preserve">.. </w:t>
      </w:r>
      <w:r w:rsidRPr="00027B5D">
        <w:rPr>
          <w:b/>
          <w:bCs/>
          <w:rtl/>
        </w:rPr>
        <w:t>הכלל הבסיסי והעתיק ביותר הוא חזקה ראייתית הקובעת כי מי שמשקר ביודעין בדבר אחד, משקר בכל עדותו</w:t>
      </w:r>
      <w:r w:rsidRPr="00027B5D">
        <w:rPr>
          <w:rFonts w:hint="cs"/>
          <w:b/>
          <w:bCs/>
          <w:rtl/>
        </w:rPr>
        <w:t xml:space="preserve">... </w:t>
      </w:r>
      <w:r w:rsidRPr="00027B5D">
        <w:rPr>
          <w:b/>
          <w:bCs/>
          <w:rtl/>
        </w:rPr>
        <w:t xml:space="preserve">הפעלתה של חזקה זו (להלן: </w:t>
      </w:r>
      <w:r w:rsidRPr="00027B5D">
        <w:rPr>
          <w:rFonts w:ascii="Miriam" w:hAnsi="Miriam" w:cs="Miriam"/>
          <w:b/>
          <w:bCs/>
          <w:rtl/>
        </w:rPr>
        <w:t>חזקת השקר</w:t>
      </w:r>
      <w:r w:rsidRPr="00027B5D">
        <w:rPr>
          <w:b/>
          <w:bCs/>
          <w:rtl/>
        </w:rPr>
        <w:t xml:space="preserve">) במקרהו של בעל דין אשר מוסר ביודעין עדות שקרית בנושא מרכזי להתדיינות, המצוי בליבת המחלוקת, הינה ברורה ומובנת מאליה. ברוב רובם של מקרים כאלה, אם נכריע את הדין לחובתו של בעל דין ששיקר – וזאת, אף מבלי לנתח ראיות אחרות – לא נטעה. הסתמכות על חזקת השקר יכול שתובילנו להחלטה לא נכונה במקרים חריגים שבחריגים (אם לא נאמר זניחים). המשאבים השיפוטיים שאותם יש להשקיע כדי לאתר את המקרים הללו ולהגיע לחקר האמת גם בהם, יהיו כרוכים בעלויות מוגזמות מבחינה חברתית. עלויות אלו תהיינה גבוהות יותר מהמחיר של טעות בקביעת עובדות באותם מקרים חריגים שבחריגים. אשר על כן, הפעלתה השיטתית </w:t>
      </w:r>
      <w:r w:rsidRPr="00027B5D">
        <w:rPr>
          <w:b/>
          <w:bCs/>
          <w:rtl/>
        </w:rPr>
        <w:lastRenderedPageBreak/>
        <w:t>של חזקת השקר תמזער את העלות החברתית הכוללת של טעויות ושל האמצעים השיפוטיים שנועדו למנען – תוצאה רצויה לכל הדעות, שכל מערכת משפטית צריכה לשאוף להגיע אליה</w:t>
      </w:r>
      <w:r w:rsidRPr="00027B5D">
        <w:rPr>
          <w:rFonts w:hint="cs"/>
          <w:b/>
          <w:bCs/>
          <w:rtl/>
        </w:rPr>
        <w:t>..."</w:t>
      </w:r>
      <w:r w:rsidRPr="00027B5D">
        <w:rPr>
          <w:rFonts w:hint="cs"/>
          <w:rtl/>
        </w:rPr>
        <w:t xml:space="preserve"> (שם, פסקאות </w:t>
      </w:r>
      <w:r w:rsidR="00027B5D" w:rsidRPr="00027B5D">
        <w:rPr>
          <w:rFonts w:hint="cs"/>
          <w:rtl/>
        </w:rPr>
        <w:t xml:space="preserve">26-28 </w:t>
      </w:r>
      <w:r w:rsidRPr="00027B5D">
        <w:rPr>
          <w:rFonts w:hint="cs"/>
          <w:rtl/>
        </w:rPr>
        <w:t>לפסק הדין).</w:t>
      </w:r>
      <w:r w:rsidRPr="00027B5D">
        <w:rPr>
          <w:rtl/>
        </w:rPr>
        <w:t xml:space="preserve"> </w:t>
      </w:r>
    </w:p>
    <w:p w:rsidR="00862EBB" w:rsidRPr="00162807" w:rsidRDefault="00862EBB" w:rsidP="00AB3EA5">
      <w:pPr>
        <w:pStyle w:val="ad"/>
        <w:spacing w:before="120" w:after="120" w:line="360" w:lineRule="auto"/>
        <w:ind w:left="567"/>
        <w:jc w:val="both"/>
        <w:rPr>
          <w:sz w:val="16"/>
          <w:szCs w:val="16"/>
        </w:rPr>
      </w:pPr>
    </w:p>
    <w:p w:rsidR="00027B5D" w:rsidRDefault="00027B5D" w:rsidP="00860135">
      <w:pPr>
        <w:pStyle w:val="ad"/>
        <w:numPr>
          <w:ilvl w:val="0"/>
          <w:numId w:val="1"/>
        </w:numPr>
        <w:spacing w:before="120" w:after="120" w:line="360" w:lineRule="auto"/>
        <w:ind w:left="567" w:hanging="567"/>
        <w:jc w:val="both"/>
      </w:pPr>
      <w:r>
        <w:rPr>
          <w:rFonts w:hint="cs"/>
          <w:rtl/>
        </w:rPr>
        <w:t>כאמור לעיל, עדותו של הנתבע הותירה בי רושם עגום וקשה</w:t>
      </w:r>
      <w:r w:rsidR="00860135">
        <w:rPr>
          <w:rFonts w:hint="cs"/>
          <w:rtl/>
        </w:rPr>
        <w:t>,</w:t>
      </w:r>
      <w:r>
        <w:rPr>
          <w:rFonts w:hint="cs"/>
          <w:rtl/>
        </w:rPr>
        <w:t xml:space="preserve"> לא מצאתי ליתן בה כל אמון ואינני רואה כל סיבה ליתן אמון באיזו מגרסותיו הרבות של הנתבע בעניינים שנדונו.</w:t>
      </w:r>
    </w:p>
    <w:p w:rsidR="00027B5D" w:rsidRPr="00860135" w:rsidRDefault="00027B5D" w:rsidP="00027B5D">
      <w:pPr>
        <w:pStyle w:val="ad"/>
        <w:spacing w:before="120" w:after="120" w:line="360" w:lineRule="auto"/>
        <w:ind w:left="567"/>
        <w:jc w:val="both"/>
        <w:rPr>
          <w:sz w:val="16"/>
          <w:szCs w:val="16"/>
        </w:rPr>
      </w:pPr>
    </w:p>
    <w:p w:rsidR="004F177D" w:rsidRDefault="004F177D" w:rsidP="00E510F7">
      <w:pPr>
        <w:pStyle w:val="ad"/>
        <w:numPr>
          <w:ilvl w:val="0"/>
          <w:numId w:val="1"/>
        </w:numPr>
        <w:spacing w:before="120" w:after="120" w:line="360" w:lineRule="auto"/>
        <w:ind w:left="567" w:hanging="567"/>
        <w:jc w:val="both"/>
      </w:pPr>
      <w:r>
        <w:rPr>
          <w:rFonts w:hint="cs"/>
          <w:rtl/>
        </w:rPr>
        <w:t>התובעים חתמו את סיכומיהם בהבאת דבריו של הבן י</w:t>
      </w:r>
      <w:r w:rsidR="00E510F7">
        <w:rPr>
          <w:rFonts w:hint="cs"/>
          <w:rtl/>
        </w:rPr>
        <w:t>'</w:t>
      </w:r>
      <w:r>
        <w:rPr>
          <w:rFonts w:hint="cs"/>
          <w:rtl/>
        </w:rPr>
        <w:t xml:space="preserve"> מתוך סעיפים 22-23 לת</w:t>
      </w:r>
      <w:r w:rsidR="005753E3">
        <w:rPr>
          <w:rFonts w:hint="cs"/>
          <w:rtl/>
        </w:rPr>
        <w:t xml:space="preserve">צהירו ומצאתי אף אני להביאם ככתבם וכלשונם </w:t>
      </w:r>
      <w:r w:rsidR="005753E3" w:rsidRPr="00674311">
        <w:rPr>
          <w:rFonts w:hint="cs"/>
          <w:i/>
          <w:iCs/>
          <w:rtl/>
        </w:rPr>
        <w:t>באשר הם מתארים באופן מדויק את התרשמותי הבלתי אמצעית מהנתבע ומכל שעלה מבירור התובענות</w:t>
      </w:r>
      <w:r w:rsidR="005753E3">
        <w:rPr>
          <w:rFonts w:hint="cs"/>
          <w:rtl/>
        </w:rPr>
        <w:t>:</w:t>
      </w:r>
    </w:p>
    <w:p w:rsidR="00FC46B9" w:rsidRPr="00E510F7" w:rsidRDefault="00FC46B9" w:rsidP="00FC46B9">
      <w:pPr>
        <w:pStyle w:val="ad"/>
        <w:rPr>
          <w:sz w:val="16"/>
          <w:szCs w:val="16"/>
          <w:rtl/>
        </w:rPr>
      </w:pPr>
    </w:p>
    <w:p w:rsidR="00FC46B9" w:rsidRPr="002A0DAC" w:rsidRDefault="00FC46B9" w:rsidP="00E510F7">
      <w:pPr>
        <w:pStyle w:val="ad"/>
        <w:spacing w:before="120" w:after="120" w:line="360" w:lineRule="auto"/>
        <w:ind w:left="567"/>
        <w:jc w:val="both"/>
        <w:rPr>
          <w:b/>
          <w:bCs/>
          <w:rtl/>
        </w:rPr>
      </w:pPr>
      <w:r w:rsidRPr="002A0DAC">
        <w:rPr>
          <w:rFonts w:hint="cs"/>
          <w:b/>
          <w:bCs/>
          <w:rtl/>
        </w:rPr>
        <w:t xml:space="preserve">"לצערי הרב, הבנתי שכל ההתנהגות של </w:t>
      </w:r>
      <w:r w:rsidR="00E510F7">
        <w:rPr>
          <w:rFonts w:hint="cs"/>
          <w:b/>
          <w:bCs/>
          <w:rtl/>
        </w:rPr>
        <w:t>[הנתבע]</w:t>
      </w:r>
      <w:r w:rsidRPr="002A0DAC">
        <w:rPr>
          <w:rFonts w:hint="cs"/>
          <w:b/>
          <w:bCs/>
          <w:rtl/>
        </w:rPr>
        <w:t xml:space="preserve"> הייתה במטרה להרדים אותנו. הוא ניצל את האמון שאנחנו נתנו בו. הוא ניצל את המצב של אמא שלא הייתה במציאות ואת התלות שלה בו שהאב מזה שהוא גר איתה בבית והיא לבד לא יכולה לעשות כלום, אם בבוקר הוא לא יביא לה כוס קפה או כוס מים היא לא תוכל לשתות ואם לא יחמם לה אוכל היא לא תוכל לאכול ואם לא יעזור לה ללכת לשירותים היא </w:t>
      </w:r>
      <w:r w:rsidR="00E510F7">
        <w:rPr>
          <w:rFonts w:hint="cs"/>
          <w:b/>
          <w:bCs/>
          <w:rtl/>
        </w:rPr>
        <w:t>פ</w:t>
      </w:r>
      <w:r w:rsidRPr="002A0DAC">
        <w:rPr>
          <w:rFonts w:hint="cs"/>
          <w:b/>
          <w:bCs/>
          <w:rtl/>
        </w:rPr>
        <w:t xml:space="preserve">שוט תעשה את הצרכים שלה על עצמה. מעבר לזה שאני מרגיש </w:t>
      </w:r>
      <w:r w:rsidR="00E510F7">
        <w:rPr>
          <w:rFonts w:hint="cs"/>
          <w:b/>
          <w:bCs/>
          <w:rtl/>
        </w:rPr>
        <w:t>[שהנתבע]</w:t>
      </w:r>
      <w:r w:rsidRPr="002A0DAC">
        <w:rPr>
          <w:rFonts w:hint="cs"/>
          <w:b/>
          <w:bCs/>
          <w:rtl/>
        </w:rPr>
        <w:t xml:space="preserve"> בגד בנו כל האחים שלו, הוא ניצל סיטואציות קשות שהיו</w:t>
      </w:r>
      <w:r w:rsidR="002A0DAC" w:rsidRPr="002A0DAC">
        <w:rPr>
          <w:rFonts w:hint="cs"/>
          <w:b/>
          <w:bCs/>
          <w:rtl/>
        </w:rPr>
        <w:t xml:space="preserve"> במשפחה כמו פטירת אחיי הגדולים וההתמודדויות של שלושת אחיי (י</w:t>
      </w:r>
      <w:r w:rsidR="00E510F7">
        <w:rPr>
          <w:rFonts w:hint="cs"/>
          <w:b/>
          <w:bCs/>
          <w:rtl/>
        </w:rPr>
        <w:t>'</w:t>
      </w:r>
      <w:r w:rsidR="002A0DAC" w:rsidRPr="002A0DAC">
        <w:rPr>
          <w:rFonts w:hint="cs"/>
          <w:b/>
          <w:bCs/>
          <w:rtl/>
        </w:rPr>
        <w:t>, ת</w:t>
      </w:r>
      <w:r w:rsidR="00E510F7">
        <w:rPr>
          <w:rFonts w:hint="cs"/>
          <w:b/>
          <w:bCs/>
          <w:rtl/>
        </w:rPr>
        <w:t>'</w:t>
      </w:r>
      <w:r w:rsidR="002A0DAC" w:rsidRPr="002A0DAC">
        <w:rPr>
          <w:rFonts w:hint="cs"/>
          <w:b/>
          <w:bCs/>
          <w:rtl/>
        </w:rPr>
        <w:t xml:space="preserve"> ו</w:t>
      </w:r>
      <w:r w:rsidR="00E510F7">
        <w:rPr>
          <w:rFonts w:hint="cs"/>
          <w:b/>
          <w:bCs/>
          <w:rtl/>
        </w:rPr>
        <w:t>-</w:t>
      </w:r>
      <w:r w:rsidR="002A0DAC" w:rsidRPr="002A0DAC">
        <w:rPr>
          <w:rFonts w:hint="cs"/>
          <w:b/>
          <w:bCs/>
          <w:rtl/>
        </w:rPr>
        <w:t>ע</w:t>
      </w:r>
      <w:r w:rsidR="00E510F7">
        <w:rPr>
          <w:rFonts w:hint="cs"/>
          <w:b/>
          <w:bCs/>
          <w:rtl/>
        </w:rPr>
        <w:t>'</w:t>
      </w:r>
      <w:r w:rsidR="002A0DAC" w:rsidRPr="002A0DAC">
        <w:rPr>
          <w:rFonts w:hint="cs"/>
          <w:b/>
          <w:bCs/>
          <w:rtl/>
        </w:rPr>
        <w:t xml:space="preserve">) עם מחלת הסרטן, עול הפרנסה שהיה על כתפי כולנו והעובדה שכולנו עבדנו מסביב לשעון לעיתים אפילו בכמה מקומות עבודה והוא פעל כדי שלא נקבל דבר אחרי 120 שנה של אמא. אני עצוב מאד בשביל אמא </w:t>
      </w:r>
      <w:r w:rsidR="00E510F7">
        <w:rPr>
          <w:rFonts w:hint="cs"/>
          <w:b/>
          <w:bCs/>
          <w:rtl/>
        </w:rPr>
        <w:t>[שהנתבע]</w:t>
      </w:r>
      <w:r w:rsidR="002A0DAC" w:rsidRPr="002A0DAC">
        <w:rPr>
          <w:rFonts w:hint="cs"/>
          <w:b/>
          <w:bCs/>
          <w:rtl/>
        </w:rPr>
        <w:t xml:space="preserve"> נישל אותה מכל רכושה וגרם לכך שהסיוט שלה שהיא כל כך רצתה למנוע שיהיו ריבים במשפחה מתממש".</w:t>
      </w:r>
    </w:p>
    <w:p w:rsidR="004F177D" w:rsidRDefault="004F177D" w:rsidP="008334D2">
      <w:pPr>
        <w:pStyle w:val="ad"/>
        <w:spacing w:before="120" w:after="120" w:line="360" w:lineRule="auto"/>
        <w:ind w:left="567"/>
        <w:jc w:val="both"/>
        <w:rPr>
          <w:sz w:val="16"/>
          <w:szCs w:val="16"/>
          <w:rtl/>
        </w:rPr>
      </w:pPr>
    </w:p>
    <w:p w:rsidR="003F4252" w:rsidRPr="002A0DAC" w:rsidRDefault="003F4252" w:rsidP="003F4252">
      <w:pPr>
        <w:pStyle w:val="ad"/>
        <w:spacing w:before="120" w:after="120" w:line="360" w:lineRule="auto"/>
        <w:ind w:left="567"/>
        <w:jc w:val="both"/>
        <w:rPr>
          <w:b/>
          <w:bCs/>
          <w:u w:val="double"/>
          <w:rtl/>
        </w:rPr>
      </w:pPr>
      <w:r w:rsidRPr="002A0DAC">
        <w:rPr>
          <w:rFonts w:hint="cs"/>
          <w:b/>
          <w:bCs/>
          <w:u w:val="double"/>
          <w:rtl/>
        </w:rPr>
        <w:t>ואידך זיל גמור.</w:t>
      </w:r>
    </w:p>
    <w:p w:rsidR="003F4252" w:rsidRDefault="003F4252" w:rsidP="003F4252">
      <w:pPr>
        <w:pStyle w:val="ad"/>
        <w:spacing w:before="120" w:after="120" w:line="360" w:lineRule="auto"/>
        <w:ind w:left="567"/>
        <w:jc w:val="both"/>
        <w:rPr>
          <w:sz w:val="16"/>
          <w:szCs w:val="16"/>
          <w:rtl/>
        </w:rPr>
      </w:pPr>
    </w:p>
    <w:p w:rsidR="00091753" w:rsidRPr="002A0DAC" w:rsidRDefault="009E5EEA" w:rsidP="00091753">
      <w:pPr>
        <w:pStyle w:val="ad"/>
        <w:numPr>
          <w:ilvl w:val="0"/>
          <w:numId w:val="1"/>
        </w:numPr>
        <w:spacing w:before="120" w:after="120" w:line="360" w:lineRule="auto"/>
        <w:ind w:left="567" w:hanging="567"/>
        <w:jc w:val="both"/>
        <w:rPr>
          <w:rFonts w:ascii="David" w:hAnsi="David"/>
          <w:b/>
          <w:bCs/>
          <w:noProof w:val="0"/>
          <w:spacing w:val="10"/>
        </w:rPr>
      </w:pPr>
      <w:r>
        <w:rPr>
          <w:rFonts w:hint="cs"/>
          <w:rtl/>
        </w:rPr>
        <w:t>באשר להוצאות ה</w:t>
      </w:r>
      <w:r w:rsidR="00091753">
        <w:rPr>
          <w:rFonts w:hint="cs"/>
          <w:rtl/>
        </w:rPr>
        <w:t xml:space="preserve">משפט </w:t>
      </w:r>
      <w:r w:rsidR="00091753">
        <w:rPr>
          <w:rtl/>
        </w:rPr>
        <w:t>–</w:t>
      </w:r>
      <w:r w:rsidR="00091753">
        <w:rPr>
          <w:rFonts w:hint="cs"/>
          <w:rtl/>
        </w:rPr>
        <w:t xml:space="preserve"> </w:t>
      </w:r>
      <w:r w:rsidR="00091753" w:rsidRPr="00091753">
        <w:rPr>
          <w:rFonts w:ascii="David" w:hAnsi="David"/>
          <w:rtl/>
        </w:rPr>
        <w:t>תקנה 151(א) לתקנות סדר הדין האזרחי תשע"ט - 2018 קובעת כי תכלית חיוב בעל דין בהוצאות היא</w:t>
      </w:r>
      <w:r w:rsidR="00091753" w:rsidRPr="00091753">
        <w:rPr>
          <w:rFonts w:ascii="David" w:hAnsi="David"/>
          <w:b/>
          <w:bCs/>
          <w:rtl/>
        </w:rPr>
        <w:t xml:space="preserve"> "לשפות את בעל הדין שכנגד על הוצאותיו בהליך בהתחשב בתוצאותיו, במשאבים שנדרשו לניהולו ובהתנהלות בעלי הדין". </w:t>
      </w:r>
      <w:r w:rsidR="00091753" w:rsidRPr="00091753">
        <w:rPr>
          <w:rFonts w:ascii="David" w:hAnsi="David"/>
          <w:rtl/>
        </w:rPr>
        <w:t>במסגרת שומת ההוצאות, נדרש בית המשפט לבטא את</w:t>
      </w:r>
      <w:r w:rsidR="00091753" w:rsidRPr="00091753">
        <w:rPr>
          <w:rFonts w:ascii="David" w:hAnsi="David"/>
          <w:b/>
          <w:bCs/>
          <w:rtl/>
        </w:rPr>
        <w:t xml:space="preserve"> "האיזון הראוי שבין הבטחת זכות הגישה לערכאות, הגנה על זכות הקניין של הפרט ושמירה על שוויון בין בעלי הדין" </w:t>
      </w:r>
      <w:r w:rsidR="00091753" w:rsidRPr="00091753">
        <w:rPr>
          <w:rFonts w:ascii="David" w:hAnsi="David"/>
          <w:rtl/>
        </w:rPr>
        <w:t>(תקנה 151(ב) לתקנות</w:t>
      </w:r>
      <w:r w:rsidR="002A0DAC">
        <w:rPr>
          <w:rFonts w:ascii="David" w:hAnsi="David" w:hint="cs"/>
          <w:rtl/>
        </w:rPr>
        <w:t xml:space="preserve"> הנ"ל</w:t>
      </w:r>
      <w:r w:rsidR="00091753" w:rsidRPr="00091753">
        <w:rPr>
          <w:rFonts w:ascii="David" w:hAnsi="David"/>
          <w:rtl/>
        </w:rPr>
        <w:t>).</w:t>
      </w:r>
    </w:p>
    <w:p w:rsidR="002A0DAC" w:rsidRPr="002A0DAC" w:rsidRDefault="002A0DAC" w:rsidP="002A0DAC">
      <w:pPr>
        <w:pStyle w:val="ad"/>
        <w:spacing w:before="120" w:after="120" w:line="360" w:lineRule="auto"/>
        <w:ind w:left="567"/>
        <w:jc w:val="both"/>
        <w:rPr>
          <w:rFonts w:ascii="David" w:hAnsi="David"/>
          <w:b/>
          <w:bCs/>
          <w:noProof w:val="0"/>
          <w:spacing w:val="10"/>
          <w:sz w:val="16"/>
          <w:szCs w:val="16"/>
        </w:rPr>
      </w:pPr>
    </w:p>
    <w:p w:rsidR="00091753" w:rsidRPr="00091753" w:rsidRDefault="00091753" w:rsidP="00091753">
      <w:pPr>
        <w:pStyle w:val="ad"/>
        <w:numPr>
          <w:ilvl w:val="0"/>
          <w:numId w:val="1"/>
        </w:numPr>
        <w:spacing w:before="120" w:after="120" w:line="360" w:lineRule="auto"/>
        <w:ind w:left="567" w:hanging="567"/>
        <w:jc w:val="both"/>
        <w:rPr>
          <w:rFonts w:ascii="David" w:hAnsi="David"/>
          <w:b/>
          <w:bCs/>
          <w:noProof w:val="0"/>
          <w:spacing w:val="10"/>
        </w:rPr>
      </w:pPr>
      <w:r>
        <w:rPr>
          <w:rFonts w:hint="cs"/>
          <w:rtl/>
        </w:rPr>
        <w:t>ב</w:t>
      </w:r>
      <w:r w:rsidRPr="00091753">
        <w:rPr>
          <w:rFonts w:ascii="David" w:hAnsi="David"/>
          <w:rtl/>
        </w:rPr>
        <w:t xml:space="preserve">רע"א 7650/20  </w:t>
      </w:r>
      <w:r w:rsidRPr="00091753">
        <w:rPr>
          <w:rFonts w:ascii="David" w:hAnsi="David"/>
          <w:b/>
          <w:bCs/>
        </w:rPr>
        <w:t>Magic Software Enterprises Ltd</w:t>
      </w:r>
      <w:r w:rsidRPr="00091753">
        <w:rPr>
          <w:rFonts w:ascii="David" w:hAnsi="David"/>
          <w:b/>
          <w:bCs/>
          <w:rtl/>
        </w:rPr>
        <w:t xml:space="preserve"> נ' פאיירפלאי בע"מ </w:t>
      </w:r>
      <w:r w:rsidRPr="00091753">
        <w:rPr>
          <w:rFonts w:ascii="David" w:hAnsi="David"/>
          <w:rtl/>
        </w:rPr>
        <w:t xml:space="preserve">(פורסם בנבו, 28.12.20) </w:t>
      </w:r>
      <w:r>
        <w:rPr>
          <w:rFonts w:ascii="David" w:hAnsi="David" w:hint="cs"/>
          <w:rtl/>
        </w:rPr>
        <w:t>נפסק כי:</w:t>
      </w:r>
      <w:r w:rsidRPr="00091753">
        <w:rPr>
          <w:rFonts w:ascii="David" w:hAnsi="David"/>
          <w:b/>
          <w:bCs/>
          <w:rtl/>
        </w:rPr>
        <w:t xml:space="preserve">"הבסיס לפסיקת הוצאות אינו עונשי או נזיקי, כי אם חיוב מכוח הדין המקנה שיקול דעת לבית המשפט... נקודת המוצא היא כי בעל דין שאינו זוכה בהליך יחויב בהוצאותיו הריאליות של הצד שכנגד שזכה. הדבר נועד למנוע חיסרון כיס של הצד הזוכה; להרתיע תובעים בכוח מנקיטת הליכי סרק; ולעודד נתבעים בכוח להימנע מהתגוננות סרק מפני תביעה ראויה... עם זאת, פסיקת הוצאות בשיעור ריאלי כפופה להיותן סבירות, מידתיות והכרחיות לניהול ההליך... פסיקת הוצאות משפט מיועדת אפוא לאזן בין זכות </w:t>
      </w:r>
      <w:r w:rsidRPr="00091753">
        <w:rPr>
          <w:rFonts w:ascii="David" w:hAnsi="David"/>
          <w:b/>
          <w:bCs/>
          <w:rtl/>
        </w:rPr>
        <w:lastRenderedPageBreak/>
        <w:t xml:space="preserve">הגישה לערכאות לבין שיקולים מוסדיים, ובהם מניעת תביעות סרק, שאיפה למניעת ניהול מכביד של ההליך או שימוש בהליך שלא בתום לב... על כן, שיעור ההוצאות הראוי נקבע תוך בחינת כל מקרה לגופו, תוך התחשבות במספר נתונים, ביניהם: אופן ניהול ההליך; היחס בין הסעד שנתבקש והסעד שנתקבל לבין שיעור ההוצאות; מורכבות התיק וחשיבותו; היקף העבודה שהושקעה על ידי בעל הדין בהליך; ושכר הטרחה ששולם בפועל או שבעל הדין התחייב לשלמו... ההוצאות צריכות להיות פרופורציונליות להליך עצמו ולמהותו, שכן בכך יש כדי למנוע הטלת עלות-יתר על המפסיד להליך ולעודד ניהול הליך ראוי על ידי הזוכה..." </w:t>
      </w:r>
      <w:r w:rsidRPr="00091753">
        <w:rPr>
          <w:rFonts w:ascii="David" w:hAnsi="David"/>
          <w:rtl/>
        </w:rPr>
        <w:t>(שם, ס' 9-10 לפסק הדין).</w:t>
      </w:r>
    </w:p>
    <w:p w:rsidR="00091753" w:rsidRPr="00091753" w:rsidRDefault="00091753" w:rsidP="00091753">
      <w:pPr>
        <w:pStyle w:val="ad"/>
        <w:spacing w:before="120" w:after="120" w:line="360" w:lineRule="auto"/>
        <w:ind w:left="567"/>
        <w:jc w:val="both"/>
        <w:rPr>
          <w:rFonts w:ascii="David" w:hAnsi="David"/>
          <w:b/>
          <w:bCs/>
          <w:noProof w:val="0"/>
          <w:spacing w:val="10"/>
          <w:sz w:val="16"/>
          <w:szCs w:val="16"/>
        </w:rPr>
      </w:pPr>
    </w:p>
    <w:p w:rsidR="00091753" w:rsidRPr="00091753" w:rsidRDefault="00E853CC" w:rsidP="00E853CC">
      <w:pPr>
        <w:pStyle w:val="ad"/>
        <w:numPr>
          <w:ilvl w:val="0"/>
          <w:numId w:val="1"/>
        </w:numPr>
        <w:spacing w:before="120" w:after="120" w:line="360" w:lineRule="auto"/>
        <w:ind w:left="567" w:hanging="567"/>
        <w:jc w:val="both"/>
        <w:rPr>
          <w:rFonts w:ascii="David" w:hAnsi="David"/>
          <w:rtl/>
        </w:rPr>
      </w:pPr>
      <w:r>
        <w:rPr>
          <w:rFonts w:ascii="David" w:hAnsi="David" w:hint="cs"/>
          <w:rtl/>
        </w:rPr>
        <w:t>ה</w:t>
      </w:r>
      <w:r w:rsidR="00091753" w:rsidRPr="00091753">
        <w:rPr>
          <w:rFonts w:ascii="David" w:hAnsi="David" w:hint="cs"/>
          <w:rtl/>
        </w:rPr>
        <w:t>תובעים לא צירפו הסכם שכ"ט או קבלות ומשכך רואים אותם כמותירים העניין לשיקול דעת בית המשפט</w:t>
      </w:r>
      <w:r w:rsidR="00091753" w:rsidRPr="00091753">
        <w:rPr>
          <w:rFonts w:ascii="David" w:hAnsi="David" w:hint="cs"/>
          <w:noProof w:val="0"/>
          <w:spacing w:val="10"/>
          <w:rtl/>
        </w:rPr>
        <w:t xml:space="preserve"> (ר' </w:t>
      </w:r>
      <w:r w:rsidR="00091753">
        <w:rPr>
          <w:rtl/>
        </w:rPr>
        <w:t>בג"</w:t>
      </w:r>
      <w:r w:rsidR="007B20A1">
        <w:rPr>
          <w:rFonts w:hint="cs"/>
          <w:rtl/>
        </w:rPr>
        <w:t>צ</w:t>
      </w:r>
      <w:r w:rsidR="00091753">
        <w:rPr>
          <w:rtl/>
        </w:rPr>
        <w:t xml:space="preserve"> 891/05 </w:t>
      </w:r>
      <w:r w:rsidR="00091753" w:rsidRPr="007B20A1">
        <w:rPr>
          <w:b/>
          <w:bCs/>
          <w:rtl/>
        </w:rPr>
        <w:t>תנובה נ' הרשות המוסמכת</w:t>
      </w:r>
      <w:r w:rsidR="00091753">
        <w:rPr>
          <w:rtl/>
        </w:rPr>
        <w:t xml:space="preserve"> (</w:t>
      </w:r>
      <w:r w:rsidR="007B20A1">
        <w:rPr>
          <w:rFonts w:hint="cs"/>
          <w:rtl/>
        </w:rPr>
        <w:t xml:space="preserve">נבו, </w:t>
      </w:r>
      <w:r w:rsidR="00091753">
        <w:rPr>
          <w:rtl/>
        </w:rPr>
        <w:t>30.6.05)</w:t>
      </w:r>
      <w:r w:rsidR="007B20A1">
        <w:rPr>
          <w:rFonts w:hint="cs"/>
          <w:rtl/>
        </w:rPr>
        <w:t>).</w:t>
      </w:r>
    </w:p>
    <w:p w:rsidR="00091753" w:rsidRPr="007B20A1" w:rsidRDefault="00091753" w:rsidP="00091753">
      <w:pPr>
        <w:pStyle w:val="ad"/>
        <w:rPr>
          <w:rFonts w:ascii="David" w:hAnsi="David"/>
          <w:sz w:val="16"/>
          <w:szCs w:val="16"/>
          <w:rtl/>
        </w:rPr>
      </w:pPr>
    </w:p>
    <w:p w:rsidR="009E5EEA" w:rsidRDefault="005753E3" w:rsidP="007B20A1">
      <w:pPr>
        <w:pStyle w:val="ad"/>
        <w:numPr>
          <w:ilvl w:val="0"/>
          <w:numId w:val="1"/>
        </w:numPr>
        <w:spacing w:before="120" w:after="120" w:line="360" w:lineRule="auto"/>
        <w:ind w:left="567" w:hanging="567"/>
        <w:jc w:val="both"/>
      </w:pPr>
      <w:r>
        <w:rPr>
          <w:rFonts w:hint="cs"/>
          <w:rtl/>
        </w:rPr>
        <w:t>בשים לב ל</w:t>
      </w:r>
      <w:r w:rsidR="007B20A1">
        <w:rPr>
          <w:rFonts w:hint="cs"/>
          <w:rtl/>
        </w:rPr>
        <w:t>כל האמור לעיל, ל</w:t>
      </w:r>
      <w:r>
        <w:rPr>
          <w:rFonts w:hint="cs"/>
          <w:rtl/>
        </w:rPr>
        <w:t>התנהלות ו</w:t>
      </w:r>
      <w:r w:rsidR="00AB3EA5">
        <w:rPr>
          <w:rFonts w:hint="cs"/>
          <w:rtl/>
        </w:rPr>
        <w:t>לכך שמצאתי לקבל את שלוש התביעות במלואן, אני מחייב את הנתבע לשלם שכ"ט ב"כ התובעים בסך כולל של 80,000 ₪.</w:t>
      </w:r>
    </w:p>
    <w:p w:rsidR="00674311" w:rsidRDefault="00674311" w:rsidP="00AB3EA5">
      <w:pPr>
        <w:pStyle w:val="ad"/>
        <w:spacing w:before="120" w:after="120" w:line="360" w:lineRule="auto"/>
        <w:ind w:left="567"/>
        <w:jc w:val="both"/>
        <w:rPr>
          <w:sz w:val="16"/>
          <w:szCs w:val="16"/>
          <w:rtl/>
        </w:rPr>
      </w:pPr>
    </w:p>
    <w:p w:rsidR="00AB3EA5" w:rsidRDefault="00AB3EA5" w:rsidP="00AB3EA5">
      <w:pPr>
        <w:pStyle w:val="ad"/>
        <w:numPr>
          <w:ilvl w:val="0"/>
          <w:numId w:val="1"/>
        </w:numPr>
        <w:spacing w:before="120" w:after="120" w:line="360" w:lineRule="auto"/>
        <w:ind w:left="567" w:hanging="567"/>
        <w:jc w:val="both"/>
      </w:pPr>
      <w:r>
        <w:rPr>
          <w:rFonts w:hint="cs"/>
          <w:rtl/>
        </w:rPr>
        <w:t>אשר על כן ומכל המקובץ הריני להורות כדלהלן:</w:t>
      </w:r>
    </w:p>
    <w:p w:rsidR="008334D2" w:rsidRPr="00E510F7" w:rsidRDefault="008334D2" w:rsidP="008334D2">
      <w:pPr>
        <w:pStyle w:val="ad"/>
        <w:rPr>
          <w:sz w:val="16"/>
          <w:szCs w:val="16"/>
          <w:rtl/>
        </w:rPr>
      </w:pPr>
    </w:p>
    <w:p w:rsidR="008334D2" w:rsidRDefault="008334D2" w:rsidP="008334D2">
      <w:pPr>
        <w:pStyle w:val="ad"/>
        <w:numPr>
          <w:ilvl w:val="1"/>
          <w:numId w:val="1"/>
        </w:numPr>
        <w:spacing w:before="120" w:after="120" w:line="360" w:lineRule="auto"/>
        <w:jc w:val="both"/>
      </w:pPr>
      <w:r>
        <w:rPr>
          <w:rFonts w:hint="cs"/>
          <w:rtl/>
        </w:rPr>
        <w:t>התביעה להצהיר על בטלות עסקת המתנה בעניין בי</w:t>
      </w:r>
      <w:r w:rsidR="009E5EEA">
        <w:rPr>
          <w:rFonts w:hint="cs"/>
          <w:rtl/>
        </w:rPr>
        <w:t>ת המגורים מתקבלת במלואה ו</w:t>
      </w:r>
      <w:r w:rsidR="00AB3EA5">
        <w:rPr>
          <w:rFonts w:hint="cs"/>
          <w:rtl/>
        </w:rPr>
        <w:t xml:space="preserve">כפועל יוצא </w:t>
      </w:r>
      <w:r w:rsidR="009E5EEA">
        <w:rPr>
          <w:rFonts w:hint="cs"/>
          <w:rtl/>
        </w:rPr>
        <w:t>מוצהר כי האם עודנה הבעלים של מלוא הזכויות בבית.</w:t>
      </w:r>
    </w:p>
    <w:p w:rsidR="009E5EEA" w:rsidRDefault="009E5EEA" w:rsidP="00860135">
      <w:pPr>
        <w:pStyle w:val="ad"/>
        <w:numPr>
          <w:ilvl w:val="1"/>
          <w:numId w:val="1"/>
        </w:numPr>
        <w:spacing w:before="120" w:after="120" w:line="360" w:lineRule="auto"/>
        <w:jc w:val="both"/>
      </w:pPr>
      <w:r>
        <w:rPr>
          <w:rFonts w:hint="cs"/>
          <w:rtl/>
        </w:rPr>
        <w:t>התביעה להורות על חיובו של הנתבע להשיב לאם את כספי מכירת המגרש מתקבלת במלואה כאמור בסעיף 9</w:t>
      </w:r>
      <w:r w:rsidR="00860135">
        <w:rPr>
          <w:rFonts w:hint="cs"/>
          <w:rtl/>
        </w:rPr>
        <w:t>4</w:t>
      </w:r>
      <w:r>
        <w:rPr>
          <w:rFonts w:hint="cs"/>
          <w:rtl/>
        </w:rPr>
        <w:t xml:space="preserve"> לעיל.</w:t>
      </w:r>
    </w:p>
    <w:p w:rsidR="009E5EEA" w:rsidRDefault="009E5EEA" w:rsidP="009D5C8D">
      <w:pPr>
        <w:pStyle w:val="ad"/>
        <w:numPr>
          <w:ilvl w:val="1"/>
          <w:numId w:val="1"/>
        </w:numPr>
        <w:spacing w:before="120" w:after="120" w:line="360" w:lineRule="auto"/>
        <w:jc w:val="both"/>
      </w:pPr>
      <w:r>
        <w:rPr>
          <w:rFonts w:hint="cs"/>
          <w:rtl/>
        </w:rPr>
        <w:t>התביעה למתן חשבונות מתקבלת וכפועל יוצא ניתנים צווים בהתאם לאמור בסעיף 9</w:t>
      </w:r>
      <w:r w:rsidR="009D5C8D">
        <w:rPr>
          <w:rFonts w:hint="cs"/>
          <w:rtl/>
        </w:rPr>
        <w:t>8</w:t>
      </w:r>
      <w:r>
        <w:rPr>
          <w:rFonts w:hint="cs"/>
          <w:rtl/>
        </w:rPr>
        <w:t xml:space="preserve"> לעיל.</w:t>
      </w:r>
    </w:p>
    <w:p w:rsidR="009E5EEA" w:rsidRDefault="009E5EEA" w:rsidP="00027B5D">
      <w:pPr>
        <w:pStyle w:val="ad"/>
        <w:numPr>
          <w:ilvl w:val="1"/>
          <w:numId w:val="1"/>
        </w:numPr>
        <w:spacing w:before="120" w:after="120" w:line="360" w:lineRule="auto"/>
        <w:jc w:val="both"/>
      </w:pPr>
      <w:r>
        <w:rPr>
          <w:rFonts w:hint="cs"/>
          <w:rtl/>
        </w:rPr>
        <w:t xml:space="preserve">הנתבע ישלם שכ"ט ב"כ התןבעים בסך כולל של </w:t>
      </w:r>
      <w:r w:rsidR="00027B5D">
        <w:rPr>
          <w:rFonts w:hint="cs"/>
          <w:rtl/>
        </w:rPr>
        <w:t>80</w:t>
      </w:r>
      <w:r>
        <w:rPr>
          <w:rFonts w:hint="cs"/>
          <w:rtl/>
        </w:rPr>
        <w:t>,000 ₪.</w:t>
      </w:r>
    </w:p>
    <w:p w:rsidR="009E5EEA" w:rsidRDefault="00AB3EA5" w:rsidP="008334D2">
      <w:pPr>
        <w:pStyle w:val="ad"/>
        <w:numPr>
          <w:ilvl w:val="1"/>
          <w:numId w:val="1"/>
        </w:numPr>
        <w:spacing w:before="120" w:after="120" w:line="360" w:lineRule="auto"/>
        <w:jc w:val="both"/>
      </w:pPr>
      <w:r>
        <w:rPr>
          <w:rFonts w:hint="cs"/>
          <w:rtl/>
        </w:rPr>
        <w:t>פסק הדין מותר בפרסום בהשמטת פרטים מזהים.</w:t>
      </w:r>
    </w:p>
    <w:p w:rsidR="00AB3EA5" w:rsidRDefault="00AB3EA5" w:rsidP="008334D2">
      <w:pPr>
        <w:pStyle w:val="ad"/>
        <w:numPr>
          <w:ilvl w:val="1"/>
          <w:numId w:val="1"/>
        </w:numPr>
        <w:spacing w:before="120" w:after="120" w:line="360" w:lineRule="auto"/>
        <w:jc w:val="both"/>
      </w:pPr>
      <w:r>
        <w:rPr>
          <w:rFonts w:hint="cs"/>
          <w:rtl/>
        </w:rPr>
        <w:t>כל התיקים ייסגרו.</w:t>
      </w:r>
    </w:p>
    <w:p w:rsidR="007B20A1" w:rsidRDefault="007B20A1" w:rsidP="007B20A1">
      <w:pPr>
        <w:pStyle w:val="ad"/>
        <w:spacing w:before="120" w:after="120" w:line="360" w:lineRule="auto"/>
        <w:ind w:left="1440"/>
        <w:jc w:val="both"/>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א' כסלו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02 דצמבר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50C60">
      <w:pPr>
        <w:spacing w:line="360" w:lineRule="auto"/>
        <w:ind w:left="3600" w:firstLine="720"/>
        <w:jc w:val="both"/>
      </w:pPr>
      <w:sdt>
        <w:sdtPr>
          <w:rPr>
            <w:rtl/>
          </w:rPr>
          <w:alias w:val="MergeField"/>
          <w:tag w:val="1237"/>
          <w:id w:val="1307205910"/>
        </w:sdtPr>
        <w:sdtEndPr/>
        <w:sdtContent>
          <w:r w:rsidR="005E41B2">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D24398" w:rsidRDefault="00D24398">
      <w:pPr>
        <w:spacing w:line="360" w:lineRule="auto"/>
        <w:jc w:val="both"/>
        <w:rPr>
          <w:rFonts w:ascii="Arial" w:hAnsi="Arial"/>
          <w:noProof w:val="0"/>
          <w:rtl/>
        </w:rPr>
      </w:pPr>
    </w:p>
    <w:sectPr w:rsidR="00D24398"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C60" w:rsidRDefault="00650C60">
      <w:r>
        <w:separator/>
      </w:r>
    </w:p>
  </w:endnote>
  <w:endnote w:type="continuationSeparator" w:id="0">
    <w:p w:rsidR="00650C60" w:rsidRDefault="0065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B1A" w:rsidRDefault="00B54B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F750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F7502">
      <w:rPr>
        <w:rStyle w:val="ab"/>
        <w:rtl/>
      </w:rPr>
      <w:t>30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B1A" w:rsidRDefault="00B54B1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C60" w:rsidRDefault="00650C60">
      <w:r>
        <w:separator/>
      </w:r>
    </w:p>
  </w:footnote>
  <w:footnote w:type="continuationSeparator" w:id="0">
    <w:p w:rsidR="00650C60" w:rsidRDefault="0065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B1A" w:rsidRDefault="00B54B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2A3C0F" w:rsidRDefault="00650C60" w:rsidP="00E510F7">
          <w:pPr>
            <w:rPr>
              <w:b/>
              <w:bCs/>
              <w:noProof w:val="0"/>
              <w:rtl/>
            </w:rPr>
          </w:pPr>
          <w:sdt>
            <w:sdtPr>
              <w:rPr>
                <w:b/>
                <w:bCs/>
                <w:rtl/>
              </w:rPr>
              <w:alias w:val="1170"/>
              <w:tag w:val="1170"/>
              <w:id w:val="-984775694"/>
              <w:text w:multiLine="1"/>
            </w:sdtPr>
            <w:sdtEndPr/>
            <w:sdtContent>
              <w:r w:rsidR="00BD18F5" w:rsidRPr="002A3C0F">
                <w:rPr>
                  <w:b/>
                  <w:bCs/>
                  <w:noProof w:val="0"/>
                  <w:rtl/>
                </w:rPr>
                <w:t>תמ"ש</w:t>
              </w:r>
            </w:sdtContent>
          </w:sdt>
          <w:r w:rsidR="00011212" w:rsidRPr="002A3C0F">
            <w:rPr>
              <w:b/>
              <w:bCs/>
              <w:noProof w:val="0"/>
              <w:rtl/>
            </w:rPr>
            <w:t xml:space="preserve"> </w:t>
          </w:r>
          <w:sdt>
            <w:sdtPr>
              <w:rPr>
                <w:b/>
                <w:bCs/>
                <w:rtl/>
              </w:rPr>
              <w:alias w:val="1171"/>
              <w:tag w:val="1171"/>
              <w:id w:val="1025217868"/>
              <w:text w:multiLine="1"/>
            </w:sdtPr>
            <w:sdtEndPr/>
            <w:sdtContent>
              <w:r w:rsidR="00BD18F5" w:rsidRPr="002A3C0F">
                <w:rPr>
                  <w:b/>
                  <w:bCs/>
                  <w:noProof w:val="0"/>
                  <w:rtl/>
                </w:rPr>
                <w:t>42085-01-22</w:t>
              </w:r>
            </w:sdtContent>
          </w:sdt>
          <w:r w:rsidR="002A3C0F" w:rsidRPr="002A3C0F">
            <w:rPr>
              <w:rFonts w:hint="cs"/>
              <w:b/>
              <w:bCs/>
              <w:noProof w:val="0"/>
              <w:rtl/>
            </w:rPr>
            <w:t>;</w:t>
          </w:r>
          <w:r w:rsidR="00011212" w:rsidRPr="002A3C0F">
            <w:rPr>
              <w:b/>
              <w:bCs/>
              <w:noProof w:val="0"/>
              <w:rtl/>
            </w:rPr>
            <w:t xml:space="preserve"> </w:t>
          </w:r>
          <w:sdt>
            <w:sdtPr>
              <w:rPr>
                <w:b/>
                <w:bCs/>
                <w:rtl/>
              </w:rPr>
              <w:alias w:val="1172"/>
              <w:tag w:val="1172"/>
              <w:id w:val="-673653942"/>
              <w:text w:multiLine="1"/>
            </w:sdtPr>
            <w:sdtEndPr/>
            <w:sdtContent>
              <w:r w:rsidR="002A3C0F" w:rsidRPr="002A3C0F">
                <w:rPr>
                  <w:rFonts w:hint="cs"/>
                  <w:b/>
                  <w:bCs/>
                  <w:rtl/>
                </w:rPr>
                <w:t xml:space="preserve"> תמ"ש 42121-01-22</w:t>
              </w:r>
            </w:sdtContent>
          </w:sdt>
          <w:r w:rsidR="002A3C0F" w:rsidRPr="002A3C0F">
            <w:rPr>
              <w:rFonts w:hint="cs"/>
              <w:b/>
              <w:bCs/>
              <w:rtl/>
            </w:rPr>
            <w:t xml:space="preserve">; תמ"ש 42102-01-22 </w:t>
          </w:r>
          <w:r w:rsidR="002A3C0F" w:rsidRPr="002A3C0F">
            <w:rPr>
              <w:b/>
              <w:bCs/>
              <w:rtl/>
            </w:rPr>
            <w:t>–</w:t>
          </w:r>
          <w:r w:rsidR="002A3C0F" w:rsidRPr="002A3C0F">
            <w:rPr>
              <w:rFonts w:hint="cs"/>
              <w:b/>
              <w:bCs/>
              <w:rtl/>
            </w:rPr>
            <w:t xml:space="preserve"> </w:t>
          </w:r>
          <w:r w:rsidR="00E510F7">
            <w:rPr>
              <w:rFonts w:hint="cs"/>
              <w:b/>
              <w:bCs/>
              <w:rtl/>
            </w:rPr>
            <w:t>פלונים</w:t>
          </w:r>
          <w:r w:rsidR="002A3C0F" w:rsidRPr="002A3C0F">
            <w:rPr>
              <w:rFonts w:hint="cs"/>
              <w:b/>
              <w:bCs/>
              <w:rtl/>
            </w:rPr>
            <w:t xml:space="preserve"> נ' </w:t>
          </w:r>
          <w:r w:rsidR="00E510F7">
            <w:rPr>
              <w:rFonts w:hint="cs"/>
              <w:b/>
              <w:bCs/>
              <w:rtl/>
            </w:rPr>
            <w:t>אלמוני</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B1A" w:rsidRDefault="00B54B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44503F00"/>
    <w:lvl w:ilvl="0" w:tplc="3B90972C">
      <w:start w:val="1"/>
      <w:numFmt w:val="decimal"/>
      <w:pStyle w:val="Ruller4"/>
      <w:lvlText w:val="%1."/>
      <w:lvlJc w:val="left"/>
      <w:pPr>
        <w:tabs>
          <w:tab w:val="num" w:pos="1049"/>
        </w:tabs>
        <w:ind w:left="142" w:firstLine="0"/>
      </w:pPr>
      <w:rPr>
        <w:rFonts w:cs="FrankRuehl"/>
        <w:sz w:val="28"/>
        <w:szCs w:val="28"/>
      </w:rPr>
    </w:lvl>
    <w:lvl w:ilvl="1" w:tplc="2654AD0C">
      <w:start w:val="1"/>
      <w:numFmt w:val="lowerLetter"/>
      <w:lvlText w:val="%2."/>
      <w:lvlJc w:val="left"/>
      <w:pPr>
        <w:tabs>
          <w:tab w:val="num" w:pos="1440"/>
        </w:tabs>
        <w:ind w:left="1440" w:hanging="360"/>
      </w:pPr>
    </w:lvl>
    <w:lvl w:ilvl="2" w:tplc="3A70357C">
      <w:start w:val="1"/>
      <w:numFmt w:val="lowerRoman"/>
      <w:lvlText w:val="%3."/>
      <w:lvlJc w:val="right"/>
      <w:pPr>
        <w:tabs>
          <w:tab w:val="num" w:pos="2160"/>
        </w:tabs>
        <w:ind w:left="2160" w:hanging="180"/>
      </w:pPr>
    </w:lvl>
    <w:lvl w:ilvl="3" w:tplc="3B1E6B70">
      <w:start w:val="1"/>
      <w:numFmt w:val="decimal"/>
      <w:lvlText w:val="%4."/>
      <w:lvlJc w:val="left"/>
      <w:pPr>
        <w:tabs>
          <w:tab w:val="num" w:pos="2880"/>
        </w:tabs>
        <w:ind w:left="2880" w:hanging="360"/>
      </w:pPr>
    </w:lvl>
    <w:lvl w:ilvl="4" w:tplc="1CD8FF54">
      <w:start w:val="1"/>
      <w:numFmt w:val="lowerLetter"/>
      <w:lvlText w:val="%5."/>
      <w:lvlJc w:val="left"/>
      <w:pPr>
        <w:tabs>
          <w:tab w:val="num" w:pos="3600"/>
        </w:tabs>
        <w:ind w:left="3600" w:hanging="360"/>
      </w:pPr>
    </w:lvl>
    <w:lvl w:ilvl="5" w:tplc="04AA3452">
      <w:start w:val="1"/>
      <w:numFmt w:val="lowerRoman"/>
      <w:lvlText w:val="%6."/>
      <w:lvlJc w:val="right"/>
      <w:pPr>
        <w:tabs>
          <w:tab w:val="num" w:pos="4320"/>
        </w:tabs>
        <w:ind w:left="4320" w:hanging="180"/>
      </w:pPr>
    </w:lvl>
    <w:lvl w:ilvl="6" w:tplc="99E8ED66">
      <w:start w:val="1"/>
      <w:numFmt w:val="decimal"/>
      <w:lvlText w:val="%7."/>
      <w:lvlJc w:val="left"/>
      <w:pPr>
        <w:tabs>
          <w:tab w:val="num" w:pos="5040"/>
        </w:tabs>
        <w:ind w:left="5040" w:hanging="360"/>
      </w:pPr>
    </w:lvl>
    <w:lvl w:ilvl="7" w:tplc="F2C2BE5A">
      <w:start w:val="1"/>
      <w:numFmt w:val="lowerLetter"/>
      <w:lvlText w:val="%8."/>
      <w:lvlJc w:val="left"/>
      <w:pPr>
        <w:tabs>
          <w:tab w:val="num" w:pos="5760"/>
        </w:tabs>
        <w:ind w:left="5760" w:hanging="360"/>
      </w:pPr>
    </w:lvl>
    <w:lvl w:ilvl="8" w:tplc="0D468D90">
      <w:start w:val="1"/>
      <w:numFmt w:val="lowerRoman"/>
      <w:lvlText w:val="%9."/>
      <w:lvlJc w:val="right"/>
      <w:pPr>
        <w:tabs>
          <w:tab w:val="num" w:pos="6480"/>
        </w:tabs>
        <w:ind w:left="6480" w:hanging="180"/>
      </w:pPr>
    </w:lvl>
  </w:abstractNum>
  <w:abstractNum w:abstractNumId="1" w15:restartNumberingAfterBreak="0">
    <w:nsid w:val="0C240443"/>
    <w:multiLevelType w:val="hybridMultilevel"/>
    <w:tmpl w:val="6106A8F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F412991"/>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F4958CA"/>
    <w:multiLevelType w:val="hybridMultilevel"/>
    <w:tmpl w:val="60762E12"/>
    <w:lvl w:ilvl="0" w:tplc="F16417BE">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05F1B64"/>
    <w:multiLevelType w:val="hybridMultilevel"/>
    <w:tmpl w:val="6106A8F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692D21ED"/>
    <w:multiLevelType w:val="hybridMultilevel"/>
    <w:tmpl w:val="6106A8F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6B4166B1"/>
    <w:multiLevelType w:val="hybridMultilevel"/>
    <w:tmpl w:val="D366788A"/>
    <w:lvl w:ilvl="0" w:tplc="72E2C7C8">
      <w:start w:val="1"/>
      <w:numFmt w:val="decimal"/>
      <w:lvlText w:val="%1."/>
      <w:lvlJc w:val="left"/>
      <w:pPr>
        <w:ind w:left="720" w:hanging="360"/>
      </w:pPr>
      <w:rPr>
        <w:b w:val="0"/>
        <w:bCs w:val="0"/>
        <w:sz w:val="24"/>
        <w:szCs w:val="24"/>
        <w:lang w:val="en-US"/>
      </w:rPr>
    </w:lvl>
    <w:lvl w:ilvl="1" w:tplc="C5AE4AB2">
      <w:start w:val="1"/>
      <w:numFmt w:val="hebrew1"/>
      <w:lvlText w:val="%2."/>
      <w:lvlJc w:val="center"/>
      <w:pPr>
        <w:ind w:left="1440" w:hanging="360"/>
      </w:pPr>
      <w:rPr>
        <w:lang w:val="en-US"/>
      </w:rPr>
    </w:lvl>
    <w:lvl w:ilvl="2" w:tplc="931AE2F4">
      <w:start w:val="1"/>
      <w:numFmt w:val="lowerRoman"/>
      <w:lvlText w:val="%3."/>
      <w:lvlJc w:val="right"/>
      <w:pPr>
        <w:ind w:left="2160" w:hanging="180"/>
      </w:pPr>
    </w:lvl>
    <w:lvl w:ilvl="3" w:tplc="42D684E2">
      <w:start w:val="1"/>
      <w:numFmt w:val="decimal"/>
      <w:lvlText w:val="%4."/>
      <w:lvlJc w:val="left"/>
      <w:pPr>
        <w:ind w:left="2880" w:hanging="360"/>
      </w:pPr>
    </w:lvl>
    <w:lvl w:ilvl="4" w:tplc="7244F42C">
      <w:start w:val="1"/>
      <w:numFmt w:val="lowerLetter"/>
      <w:lvlText w:val="%5."/>
      <w:lvlJc w:val="left"/>
      <w:pPr>
        <w:ind w:left="3600" w:hanging="360"/>
      </w:pPr>
    </w:lvl>
    <w:lvl w:ilvl="5" w:tplc="D818B8EA">
      <w:start w:val="1"/>
      <w:numFmt w:val="lowerRoman"/>
      <w:lvlText w:val="%6."/>
      <w:lvlJc w:val="right"/>
      <w:pPr>
        <w:ind w:left="4320" w:hanging="180"/>
      </w:pPr>
    </w:lvl>
    <w:lvl w:ilvl="6" w:tplc="73864D82">
      <w:start w:val="1"/>
      <w:numFmt w:val="decimal"/>
      <w:lvlText w:val="%7."/>
      <w:lvlJc w:val="left"/>
      <w:pPr>
        <w:ind w:left="5040" w:hanging="360"/>
      </w:pPr>
    </w:lvl>
    <w:lvl w:ilvl="7" w:tplc="EE969738">
      <w:start w:val="1"/>
      <w:numFmt w:val="lowerLetter"/>
      <w:lvlText w:val="%8."/>
      <w:lvlJc w:val="left"/>
      <w:pPr>
        <w:ind w:left="5760" w:hanging="360"/>
      </w:pPr>
    </w:lvl>
    <w:lvl w:ilvl="8" w:tplc="B37083F6">
      <w:start w:val="1"/>
      <w:numFmt w:val="lowerRoman"/>
      <w:lvlText w:val="%9."/>
      <w:lvlJc w:val="right"/>
      <w:pPr>
        <w:ind w:left="6480" w:hanging="180"/>
      </w:pPr>
    </w:lvl>
  </w:abstractNum>
  <w:abstractNum w:abstractNumId="7" w15:restartNumberingAfterBreak="0">
    <w:nsid w:val="75C13F7C"/>
    <w:multiLevelType w:val="hybridMultilevel"/>
    <w:tmpl w:val="A92A5F48"/>
    <w:lvl w:ilvl="0" w:tplc="D9F29872">
      <w:start w:val="1"/>
      <w:numFmt w:val="decimal"/>
      <w:lvlText w:val="%1."/>
      <w:lvlJc w:val="left"/>
      <w:pPr>
        <w:ind w:left="720" w:hanging="360"/>
      </w:pPr>
      <w:rPr>
        <w:b w:val="0"/>
        <w:bCs w:val="0"/>
        <w:color w:val="auto"/>
        <w:sz w:val="24"/>
        <w:szCs w:val="24"/>
        <w:lang w:val="en-US"/>
      </w:rPr>
    </w:lvl>
    <w:lvl w:ilvl="1" w:tplc="C5AE4AB2">
      <w:start w:val="1"/>
      <w:numFmt w:val="hebrew1"/>
      <w:lvlText w:val="%2."/>
      <w:lvlJc w:val="center"/>
      <w:pPr>
        <w:ind w:left="1440" w:hanging="360"/>
      </w:pPr>
      <w:rPr>
        <w:lang w:val="en-US"/>
      </w:rPr>
    </w:lvl>
    <w:lvl w:ilvl="2" w:tplc="931AE2F4">
      <w:start w:val="1"/>
      <w:numFmt w:val="lowerRoman"/>
      <w:lvlText w:val="%3."/>
      <w:lvlJc w:val="right"/>
      <w:pPr>
        <w:ind w:left="2160" w:hanging="180"/>
      </w:pPr>
    </w:lvl>
    <w:lvl w:ilvl="3" w:tplc="42D684E2">
      <w:start w:val="1"/>
      <w:numFmt w:val="decimal"/>
      <w:lvlText w:val="%4."/>
      <w:lvlJc w:val="left"/>
      <w:pPr>
        <w:ind w:left="2880" w:hanging="360"/>
      </w:pPr>
    </w:lvl>
    <w:lvl w:ilvl="4" w:tplc="7244F42C">
      <w:start w:val="1"/>
      <w:numFmt w:val="lowerLetter"/>
      <w:lvlText w:val="%5."/>
      <w:lvlJc w:val="left"/>
      <w:pPr>
        <w:ind w:left="3600" w:hanging="360"/>
      </w:pPr>
    </w:lvl>
    <w:lvl w:ilvl="5" w:tplc="D818B8EA">
      <w:start w:val="1"/>
      <w:numFmt w:val="lowerRoman"/>
      <w:lvlText w:val="%6."/>
      <w:lvlJc w:val="right"/>
      <w:pPr>
        <w:ind w:left="4320" w:hanging="180"/>
      </w:pPr>
    </w:lvl>
    <w:lvl w:ilvl="6" w:tplc="73864D82">
      <w:start w:val="1"/>
      <w:numFmt w:val="decimal"/>
      <w:lvlText w:val="%7."/>
      <w:lvlJc w:val="left"/>
      <w:pPr>
        <w:ind w:left="5040" w:hanging="360"/>
      </w:pPr>
    </w:lvl>
    <w:lvl w:ilvl="7" w:tplc="EE969738">
      <w:start w:val="1"/>
      <w:numFmt w:val="lowerLetter"/>
      <w:lvlText w:val="%8."/>
      <w:lvlJc w:val="left"/>
      <w:pPr>
        <w:ind w:left="5760" w:hanging="360"/>
      </w:pPr>
    </w:lvl>
    <w:lvl w:ilvl="8" w:tplc="B37083F6">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0B71"/>
    <w:rsid w:val="00011212"/>
    <w:rsid w:val="00014AA4"/>
    <w:rsid w:val="000227AA"/>
    <w:rsid w:val="000250BE"/>
    <w:rsid w:val="00027B5D"/>
    <w:rsid w:val="0003071F"/>
    <w:rsid w:val="00032977"/>
    <w:rsid w:val="0003427F"/>
    <w:rsid w:val="000723F8"/>
    <w:rsid w:val="000771A7"/>
    <w:rsid w:val="00077B31"/>
    <w:rsid w:val="00091753"/>
    <w:rsid w:val="00092322"/>
    <w:rsid w:val="000B7351"/>
    <w:rsid w:val="000C0C11"/>
    <w:rsid w:val="000C4420"/>
    <w:rsid w:val="000C7918"/>
    <w:rsid w:val="000D6090"/>
    <w:rsid w:val="000F5778"/>
    <w:rsid w:val="001149D3"/>
    <w:rsid w:val="00116848"/>
    <w:rsid w:val="00123647"/>
    <w:rsid w:val="00153C69"/>
    <w:rsid w:val="00162807"/>
    <w:rsid w:val="001674A2"/>
    <w:rsid w:val="001753CA"/>
    <w:rsid w:val="001A401E"/>
    <w:rsid w:val="001B50C4"/>
    <w:rsid w:val="001B6A24"/>
    <w:rsid w:val="001D294D"/>
    <w:rsid w:val="001E3E75"/>
    <w:rsid w:val="001F0088"/>
    <w:rsid w:val="001F3DB4"/>
    <w:rsid w:val="001F68EC"/>
    <w:rsid w:val="00200C80"/>
    <w:rsid w:val="002038C5"/>
    <w:rsid w:val="0022307C"/>
    <w:rsid w:val="00253F64"/>
    <w:rsid w:val="00260A64"/>
    <w:rsid w:val="0026180D"/>
    <w:rsid w:val="00265648"/>
    <w:rsid w:val="002914D6"/>
    <w:rsid w:val="002A0DAC"/>
    <w:rsid w:val="002A3C0F"/>
    <w:rsid w:val="002A7196"/>
    <w:rsid w:val="002C09E3"/>
    <w:rsid w:val="002D767A"/>
    <w:rsid w:val="002F1F2F"/>
    <w:rsid w:val="002F27C6"/>
    <w:rsid w:val="002F5307"/>
    <w:rsid w:val="002F697B"/>
    <w:rsid w:val="0030088D"/>
    <w:rsid w:val="00356911"/>
    <w:rsid w:val="003618C3"/>
    <w:rsid w:val="003822EA"/>
    <w:rsid w:val="00383C5F"/>
    <w:rsid w:val="00395E3B"/>
    <w:rsid w:val="00397ACC"/>
    <w:rsid w:val="003D6537"/>
    <w:rsid w:val="003E4B9E"/>
    <w:rsid w:val="003F4252"/>
    <w:rsid w:val="003F7DDC"/>
    <w:rsid w:val="00405F46"/>
    <w:rsid w:val="00414549"/>
    <w:rsid w:val="0042793E"/>
    <w:rsid w:val="004463EA"/>
    <w:rsid w:val="0045190A"/>
    <w:rsid w:val="00471811"/>
    <w:rsid w:val="00486AC8"/>
    <w:rsid w:val="004A1550"/>
    <w:rsid w:val="004A41E7"/>
    <w:rsid w:val="004B23BB"/>
    <w:rsid w:val="004F177D"/>
    <w:rsid w:val="00505140"/>
    <w:rsid w:val="00521FB4"/>
    <w:rsid w:val="00537399"/>
    <w:rsid w:val="00545E1C"/>
    <w:rsid w:val="0054797D"/>
    <w:rsid w:val="00547D1B"/>
    <w:rsid w:val="00560361"/>
    <w:rsid w:val="005714D0"/>
    <w:rsid w:val="00571504"/>
    <w:rsid w:val="005753E3"/>
    <w:rsid w:val="005973A6"/>
    <w:rsid w:val="005A1103"/>
    <w:rsid w:val="005C11AD"/>
    <w:rsid w:val="005C3367"/>
    <w:rsid w:val="005C5693"/>
    <w:rsid w:val="005D0F79"/>
    <w:rsid w:val="005E41B2"/>
    <w:rsid w:val="005E5203"/>
    <w:rsid w:val="005F520F"/>
    <w:rsid w:val="005F5A3D"/>
    <w:rsid w:val="0060033D"/>
    <w:rsid w:val="0061281E"/>
    <w:rsid w:val="00614877"/>
    <w:rsid w:val="006245D2"/>
    <w:rsid w:val="00650C60"/>
    <w:rsid w:val="00666802"/>
    <w:rsid w:val="006730EE"/>
    <w:rsid w:val="00674311"/>
    <w:rsid w:val="0068038E"/>
    <w:rsid w:val="00682A5E"/>
    <w:rsid w:val="00693967"/>
    <w:rsid w:val="006943B4"/>
    <w:rsid w:val="006A6FFE"/>
    <w:rsid w:val="006C4051"/>
    <w:rsid w:val="006D0D46"/>
    <w:rsid w:val="006D4CCE"/>
    <w:rsid w:val="006D4FA7"/>
    <w:rsid w:val="006F72C7"/>
    <w:rsid w:val="00705633"/>
    <w:rsid w:val="00734AD0"/>
    <w:rsid w:val="00743EB7"/>
    <w:rsid w:val="00750B31"/>
    <w:rsid w:val="00794D3C"/>
    <w:rsid w:val="007B20A1"/>
    <w:rsid w:val="007C1077"/>
    <w:rsid w:val="007C6BD7"/>
    <w:rsid w:val="007E1D9F"/>
    <w:rsid w:val="007E7A46"/>
    <w:rsid w:val="00800C85"/>
    <w:rsid w:val="00810259"/>
    <w:rsid w:val="00822AA5"/>
    <w:rsid w:val="008334D2"/>
    <w:rsid w:val="00835EDC"/>
    <w:rsid w:val="008370D8"/>
    <w:rsid w:val="00845A7E"/>
    <w:rsid w:val="008548FF"/>
    <w:rsid w:val="00860135"/>
    <w:rsid w:val="00862EBB"/>
    <w:rsid w:val="00871CAD"/>
    <w:rsid w:val="00876733"/>
    <w:rsid w:val="008968CA"/>
    <w:rsid w:val="008B205D"/>
    <w:rsid w:val="008B6AC5"/>
    <w:rsid w:val="008B7BE2"/>
    <w:rsid w:val="008C737B"/>
    <w:rsid w:val="008F05AF"/>
    <w:rsid w:val="0091072C"/>
    <w:rsid w:val="009108D7"/>
    <w:rsid w:val="00917717"/>
    <w:rsid w:val="009246D2"/>
    <w:rsid w:val="00925CFA"/>
    <w:rsid w:val="00926906"/>
    <w:rsid w:val="00944216"/>
    <w:rsid w:val="009755D9"/>
    <w:rsid w:val="00976CF3"/>
    <w:rsid w:val="009970B3"/>
    <w:rsid w:val="009D5C8D"/>
    <w:rsid w:val="009D77D7"/>
    <w:rsid w:val="009E5EEA"/>
    <w:rsid w:val="00A04A92"/>
    <w:rsid w:val="00A3043A"/>
    <w:rsid w:val="00A43204"/>
    <w:rsid w:val="00A44775"/>
    <w:rsid w:val="00A7386B"/>
    <w:rsid w:val="00A841B8"/>
    <w:rsid w:val="00A90A12"/>
    <w:rsid w:val="00A944FC"/>
    <w:rsid w:val="00AB1F6D"/>
    <w:rsid w:val="00AB2C5B"/>
    <w:rsid w:val="00AB3EA5"/>
    <w:rsid w:val="00AC7A03"/>
    <w:rsid w:val="00B13FB8"/>
    <w:rsid w:val="00B24111"/>
    <w:rsid w:val="00B406FB"/>
    <w:rsid w:val="00B42479"/>
    <w:rsid w:val="00B53B9E"/>
    <w:rsid w:val="00B54B1A"/>
    <w:rsid w:val="00B741E9"/>
    <w:rsid w:val="00B87160"/>
    <w:rsid w:val="00BA5C7E"/>
    <w:rsid w:val="00BC10EE"/>
    <w:rsid w:val="00BD0226"/>
    <w:rsid w:val="00BD18F5"/>
    <w:rsid w:val="00BD3A69"/>
    <w:rsid w:val="00BD5B6B"/>
    <w:rsid w:val="00BE139D"/>
    <w:rsid w:val="00BE506F"/>
    <w:rsid w:val="00BF37D9"/>
    <w:rsid w:val="00BF7F14"/>
    <w:rsid w:val="00C1111C"/>
    <w:rsid w:val="00C14773"/>
    <w:rsid w:val="00C14AED"/>
    <w:rsid w:val="00C23110"/>
    <w:rsid w:val="00C40239"/>
    <w:rsid w:val="00C52C23"/>
    <w:rsid w:val="00C62FEC"/>
    <w:rsid w:val="00C77225"/>
    <w:rsid w:val="00C931BD"/>
    <w:rsid w:val="00C93A84"/>
    <w:rsid w:val="00CD7DB6"/>
    <w:rsid w:val="00CF7502"/>
    <w:rsid w:val="00D175E3"/>
    <w:rsid w:val="00D24398"/>
    <w:rsid w:val="00D3014B"/>
    <w:rsid w:val="00D31693"/>
    <w:rsid w:val="00D358FE"/>
    <w:rsid w:val="00D54B3A"/>
    <w:rsid w:val="00D6452D"/>
    <w:rsid w:val="00D73A2B"/>
    <w:rsid w:val="00D8600E"/>
    <w:rsid w:val="00DA33FF"/>
    <w:rsid w:val="00DA4280"/>
    <w:rsid w:val="00DA7CFF"/>
    <w:rsid w:val="00DB155E"/>
    <w:rsid w:val="00E13C46"/>
    <w:rsid w:val="00E321D8"/>
    <w:rsid w:val="00E510F7"/>
    <w:rsid w:val="00E739D8"/>
    <w:rsid w:val="00E853CC"/>
    <w:rsid w:val="00E9298F"/>
    <w:rsid w:val="00E94787"/>
    <w:rsid w:val="00EA47B1"/>
    <w:rsid w:val="00EA4E6A"/>
    <w:rsid w:val="00EC3963"/>
    <w:rsid w:val="00EF4CF3"/>
    <w:rsid w:val="00F00BA3"/>
    <w:rsid w:val="00F00E16"/>
    <w:rsid w:val="00F10FB9"/>
    <w:rsid w:val="00F2010F"/>
    <w:rsid w:val="00F2109E"/>
    <w:rsid w:val="00F26DA0"/>
    <w:rsid w:val="00F27B19"/>
    <w:rsid w:val="00F31514"/>
    <w:rsid w:val="00F33996"/>
    <w:rsid w:val="00F35BEC"/>
    <w:rsid w:val="00F37A23"/>
    <w:rsid w:val="00F50E07"/>
    <w:rsid w:val="00F52B70"/>
    <w:rsid w:val="00F53098"/>
    <w:rsid w:val="00F706EB"/>
    <w:rsid w:val="00F7621E"/>
    <w:rsid w:val="00F80605"/>
    <w:rsid w:val="00FB1E1C"/>
    <w:rsid w:val="00FC3D4E"/>
    <w:rsid w:val="00FC46B9"/>
    <w:rsid w:val="00FC60C4"/>
    <w:rsid w:val="00FD79EB"/>
    <w:rsid w:val="00FE5050"/>
    <w:rsid w:val="00FE5E0F"/>
    <w:rsid w:val="00FF7BD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8838AF-84AD-4842-BBAD-8BEA0EC3F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0C7918"/>
    <w:pPr>
      <w:ind w:left="720"/>
      <w:contextualSpacing/>
    </w:pPr>
  </w:style>
  <w:style w:type="paragraph" w:customStyle="1" w:styleId="ae">
    <w:name w:val="תואר"/>
    <w:basedOn w:val="a"/>
    <w:qFormat/>
    <w:rsid w:val="000C7918"/>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character" w:customStyle="1" w:styleId="af">
    <w:name w:val="תואר תו"/>
    <w:link w:val="1"/>
    <w:locked/>
    <w:rsid w:val="00926906"/>
    <w:rPr>
      <w:b/>
      <w:bCs/>
      <w:szCs w:val="28"/>
      <w:u w:val="single"/>
      <w:shd w:val="pct20" w:color="auto" w:fill="FFFFFF"/>
      <w:lang w:eastAsia="he-IL"/>
    </w:rPr>
  </w:style>
  <w:style w:type="paragraph" w:customStyle="1" w:styleId="1">
    <w:name w:val="תואר1"/>
    <w:basedOn w:val="a"/>
    <w:link w:val="af"/>
    <w:qFormat/>
    <w:rsid w:val="00926906"/>
    <w:pPr>
      <w:shd w:val="pct20" w:color="auto" w:fill="FFFFFF"/>
      <w:spacing w:line="480" w:lineRule="auto"/>
      <w:ind w:left="1701" w:hanging="1701"/>
      <w:jc w:val="center"/>
    </w:pPr>
    <w:rPr>
      <w:rFonts w:cs="Times New Roman"/>
      <w:b/>
      <w:bCs/>
      <w:noProof w:val="0"/>
      <w:sz w:val="20"/>
      <w:szCs w:val="28"/>
      <w:u w:val="single"/>
      <w:lang w:eastAsia="he-IL"/>
    </w:rPr>
  </w:style>
  <w:style w:type="character" w:styleId="Hyperlink">
    <w:name w:val="Hyperlink"/>
    <w:basedOn w:val="a0"/>
    <w:uiPriority w:val="99"/>
    <w:semiHidden/>
    <w:unhideWhenUsed/>
    <w:rsid w:val="001674A2"/>
    <w:rPr>
      <w:color w:val="0563C1"/>
      <w:u w:val="single"/>
    </w:rPr>
  </w:style>
  <w:style w:type="paragraph" w:customStyle="1" w:styleId="2">
    <w:name w:val="פיסקת רשימה2"/>
    <w:basedOn w:val="a"/>
    <w:uiPriority w:val="34"/>
    <w:qFormat/>
    <w:rsid w:val="001B50C4"/>
    <w:pPr>
      <w:ind w:left="720"/>
      <w:contextualSpacing/>
    </w:pPr>
  </w:style>
  <w:style w:type="paragraph" w:customStyle="1" w:styleId="Ruller40">
    <w:name w:val="Ruller4"/>
    <w:basedOn w:val="a"/>
    <w:rsid w:val="00862EBB"/>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4">
    <w:name w:val="Ruller 4 ממוספר"/>
    <w:basedOn w:val="Ruller40"/>
    <w:next w:val="Ruller40"/>
    <w:rsid w:val="00862EBB"/>
    <w:pPr>
      <w:numPr>
        <w:numId w:val="9"/>
      </w:numPr>
      <w:tabs>
        <w:tab w:val="num" w:pos="907"/>
      </w:tabs>
      <w:ind w:left="0"/>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63549">
      <w:bodyDiv w:val="1"/>
      <w:marLeft w:val="0"/>
      <w:marRight w:val="0"/>
      <w:marTop w:val="0"/>
      <w:marBottom w:val="0"/>
      <w:divBdr>
        <w:top w:val="none" w:sz="0" w:space="0" w:color="auto"/>
        <w:left w:val="none" w:sz="0" w:space="0" w:color="auto"/>
        <w:bottom w:val="none" w:sz="0" w:space="0" w:color="auto"/>
        <w:right w:val="none" w:sz="0" w:space="0" w:color="auto"/>
      </w:divBdr>
    </w:div>
    <w:div w:id="292758451">
      <w:bodyDiv w:val="1"/>
      <w:marLeft w:val="0"/>
      <w:marRight w:val="0"/>
      <w:marTop w:val="0"/>
      <w:marBottom w:val="0"/>
      <w:divBdr>
        <w:top w:val="none" w:sz="0" w:space="0" w:color="auto"/>
        <w:left w:val="none" w:sz="0" w:space="0" w:color="auto"/>
        <w:bottom w:val="none" w:sz="0" w:space="0" w:color="auto"/>
        <w:right w:val="none" w:sz="0" w:space="0" w:color="auto"/>
      </w:divBdr>
    </w:div>
    <w:div w:id="503714433">
      <w:bodyDiv w:val="1"/>
      <w:marLeft w:val="0"/>
      <w:marRight w:val="0"/>
      <w:marTop w:val="0"/>
      <w:marBottom w:val="0"/>
      <w:divBdr>
        <w:top w:val="none" w:sz="0" w:space="0" w:color="auto"/>
        <w:left w:val="none" w:sz="0" w:space="0" w:color="auto"/>
        <w:bottom w:val="none" w:sz="0" w:space="0" w:color="auto"/>
        <w:right w:val="none" w:sz="0" w:space="0" w:color="auto"/>
      </w:divBdr>
    </w:div>
    <w:div w:id="615527231">
      <w:bodyDiv w:val="1"/>
      <w:marLeft w:val="0"/>
      <w:marRight w:val="0"/>
      <w:marTop w:val="0"/>
      <w:marBottom w:val="0"/>
      <w:divBdr>
        <w:top w:val="none" w:sz="0" w:space="0" w:color="auto"/>
        <w:left w:val="none" w:sz="0" w:space="0" w:color="auto"/>
        <w:bottom w:val="none" w:sz="0" w:space="0" w:color="auto"/>
        <w:right w:val="none" w:sz="0" w:space="0" w:color="auto"/>
      </w:divBdr>
    </w:div>
    <w:div w:id="740375471">
      <w:bodyDiv w:val="1"/>
      <w:marLeft w:val="0"/>
      <w:marRight w:val="0"/>
      <w:marTop w:val="0"/>
      <w:marBottom w:val="0"/>
      <w:divBdr>
        <w:top w:val="none" w:sz="0" w:space="0" w:color="auto"/>
        <w:left w:val="none" w:sz="0" w:space="0" w:color="auto"/>
        <w:bottom w:val="none" w:sz="0" w:space="0" w:color="auto"/>
        <w:right w:val="none" w:sz="0" w:space="0" w:color="auto"/>
      </w:divBdr>
    </w:div>
    <w:div w:id="779836840">
      <w:bodyDiv w:val="1"/>
      <w:marLeft w:val="0"/>
      <w:marRight w:val="0"/>
      <w:marTop w:val="0"/>
      <w:marBottom w:val="0"/>
      <w:divBdr>
        <w:top w:val="none" w:sz="0" w:space="0" w:color="auto"/>
        <w:left w:val="none" w:sz="0" w:space="0" w:color="auto"/>
        <w:bottom w:val="none" w:sz="0" w:space="0" w:color="auto"/>
        <w:right w:val="none" w:sz="0" w:space="0" w:color="auto"/>
      </w:divBdr>
    </w:div>
    <w:div w:id="829948137">
      <w:bodyDiv w:val="1"/>
      <w:marLeft w:val="0"/>
      <w:marRight w:val="0"/>
      <w:marTop w:val="0"/>
      <w:marBottom w:val="0"/>
      <w:divBdr>
        <w:top w:val="none" w:sz="0" w:space="0" w:color="auto"/>
        <w:left w:val="none" w:sz="0" w:space="0" w:color="auto"/>
        <w:bottom w:val="none" w:sz="0" w:space="0" w:color="auto"/>
        <w:right w:val="none" w:sz="0" w:space="0" w:color="auto"/>
      </w:divBdr>
    </w:div>
    <w:div w:id="12467633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0242">
      <w:bodyDiv w:val="1"/>
      <w:marLeft w:val="0"/>
      <w:marRight w:val="0"/>
      <w:marTop w:val="0"/>
      <w:marBottom w:val="0"/>
      <w:divBdr>
        <w:top w:val="none" w:sz="0" w:space="0" w:color="auto"/>
        <w:left w:val="none" w:sz="0" w:space="0" w:color="auto"/>
        <w:bottom w:val="none" w:sz="0" w:space="0" w:color="auto"/>
        <w:right w:val="none" w:sz="0" w:space="0" w:color="auto"/>
      </w:divBdr>
    </w:div>
    <w:div w:id="1885942256">
      <w:bodyDiv w:val="1"/>
      <w:marLeft w:val="0"/>
      <w:marRight w:val="0"/>
      <w:marTop w:val="0"/>
      <w:marBottom w:val="0"/>
      <w:divBdr>
        <w:top w:val="none" w:sz="0" w:space="0" w:color="auto"/>
        <w:left w:val="none" w:sz="0" w:space="0" w:color="auto"/>
        <w:bottom w:val="none" w:sz="0" w:space="0" w:color="auto"/>
        <w:right w:val="none" w:sz="0" w:space="0" w:color="auto"/>
      </w:divBdr>
    </w:div>
    <w:div w:id="2078701144">
      <w:bodyDiv w:val="1"/>
      <w:marLeft w:val="0"/>
      <w:marRight w:val="0"/>
      <w:marTop w:val="0"/>
      <w:marBottom w:val="0"/>
      <w:divBdr>
        <w:top w:val="none" w:sz="0" w:space="0" w:color="auto"/>
        <w:left w:val="none" w:sz="0" w:space="0" w:color="auto"/>
        <w:bottom w:val="none" w:sz="0" w:space="0" w:color="auto"/>
        <w:right w:val="none" w:sz="0" w:space="0" w:color="auto"/>
      </w:divBdr>
    </w:div>
    <w:div w:id="212542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9309</Words>
  <Characters>46548</Characters>
  <Application>Microsoft Office Word</Application>
  <DocSecurity>0</DocSecurity>
  <Lines>387</Lines>
  <Paragraphs>111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2024-12-02T10:50:00Z</cp:lastPrinted>
  <dcterms:created xsi:type="dcterms:W3CDTF">2024-12-05T07:27:00Z</dcterms:created>
  <dcterms:modified xsi:type="dcterms:W3CDTF">2024-12-05T07:27:00Z</dcterms:modified>
</cp:coreProperties>
</file>